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F0" w:rsidR="00CB0561" w:rsidP="00CB0561" w:rsidRDefault="00D42637" w14:paraId="16906C02" w14:textId="5AE941D0">
      <w:pPr>
        <w:pStyle w:val="ReferencesEEF"/>
        <w:rPr>
          <w:rStyle w:val="Heading1Char"/>
          <w:rFonts w:ascii="Aptos" w:hAnsi="Aptos"/>
          <w:i w:val="0"/>
          <w:iCs/>
        </w:rPr>
      </w:pPr>
      <w:bookmarkStart w:name="_Toc106350819" w:id="0"/>
      <w:bookmarkStart w:name="_Toc107831781" w:id="1"/>
      <w:bookmarkStart w:name="_Toc107831854" w:id="2"/>
      <w:bookmarkStart w:name="_Toc107838551" w:id="3"/>
      <w:r w:rsidRPr="002C60F0">
        <w:rPr>
          <w:rStyle w:val="Heading1Char"/>
          <w:rFonts w:ascii="Aptos" w:hAnsi="Aptos"/>
          <w:i w:val="0"/>
          <w:iCs/>
        </w:rPr>
        <w:t>Protocol template</w:t>
      </w:r>
      <w:bookmarkEnd w:id="0"/>
      <w:bookmarkEnd w:id="1"/>
      <w:bookmarkEnd w:id="2"/>
      <w:bookmarkEnd w:id="3"/>
      <w:r w:rsidRPr="002C60F0">
        <w:rPr>
          <w:rStyle w:val="Heading1Char"/>
          <w:rFonts w:ascii="Aptos" w:hAnsi="Aptos"/>
          <w:i w:val="0"/>
          <w:iCs/>
        </w:rPr>
        <w:t xml:space="preserve"> </w:t>
      </w:r>
    </w:p>
    <w:p w:rsidRPr="002C60F0" w:rsidR="009E44D6" w:rsidP="009E44D6" w:rsidRDefault="009E44D6" w14:paraId="44F9BFCC" w14:textId="2B2AFB8E">
      <w:pPr>
        <w:spacing w:after="120"/>
        <w:jc w:val="both"/>
        <w:rPr>
          <w:rFonts w:ascii="Aptos" w:hAnsi="Aptos" w:cstheme="minorHAnsi"/>
          <w:iCs/>
        </w:rPr>
      </w:pPr>
      <w:r w:rsidRPr="002C60F0">
        <w:rPr>
          <w:rFonts w:ascii="Aptos" w:hAnsi="Aptos" w:cstheme="minorHAnsi"/>
          <w:iCs/>
        </w:rPr>
        <w:t xml:space="preserve">This template should be used for all trial protocols (with adaptations, as necessary) and will be published on the EEF’s website. The protocol does not need to follow the order precisely, but evaluators should consider including the following items, based on the </w:t>
      </w:r>
      <w:hyperlink w:history="1" r:id="rId11">
        <w:r w:rsidRPr="002C60F0">
          <w:rPr>
            <w:rStyle w:val="Hyperlink"/>
            <w:rFonts w:ascii="Aptos" w:hAnsi="Aptos" w:cstheme="minorHAnsi"/>
            <w:iCs/>
          </w:rPr>
          <w:t>CONSORT-SPI extension</w:t>
        </w:r>
      </w:hyperlink>
      <w:r w:rsidRPr="002C60F0">
        <w:rPr>
          <w:rFonts w:ascii="Aptos" w:hAnsi="Aptos" w:cstheme="minorHAnsi"/>
          <w:iCs/>
        </w:rPr>
        <w:t>. The protocol should be read in conjunction with the Statistical Analysis Plan (SAP), when this is available, and it is the responsibility of the evaluator to ensure the SAP and the protocol are fully aligned and kept up-to-date. Protocol revisions may require SAP revisions, and vice versa, though all revisions should be kept to a minimum. The version history below will help to keep track of any changes to the protocol.</w:t>
      </w:r>
    </w:p>
    <w:p w:rsidRPr="002C60F0" w:rsidR="007C2D13" w:rsidP="007C2D13" w:rsidRDefault="007C2D13" w14:paraId="523EA5EC" w14:textId="77777777">
      <w:pPr>
        <w:pStyle w:val="EEFBodyTextOnly"/>
        <w:rPr>
          <w:rFonts w:ascii="Aptos" w:hAnsi="Aptos"/>
          <w:color w:val="A6A6A6"/>
          <w:shd w:val="clear" w:color="auto" w:fill="FFFFFF"/>
          <w:lang w:val="en-US"/>
        </w:rPr>
      </w:pPr>
      <w:r w:rsidRPr="002C60F0">
        <w:rPr>
          <w:rFonts w:ascii="Aptos" w:hAnsi="Aptos"/>
          <w:shd w:val="clear" w:color="auto" w:fill="FFFFFF"/>
          <w:lang w:val="en-US"/>
        </w:rPr>
        <w:t>The standard EEF formatting to use throughout the document is:</w:t>
      </w:r>
    </w:p>
    <w:p w:rsidRPr="002C60F0" w:rsidR="007C2D13" w:rsidP="007C2D13" w:rsidRDefault="007C2D13" w14:paraId="4870256D" w14:textId="3BFB09B0">
      <w:pPr>
        <w:pStyle w:val="EEFBodyTextOnly"/>
        <w:rPr>
          <w:rFonts w:ascii="Aptos" w:hAnsi="Aptos"/>
        </w:rPr>
      </w:pPr>
      <w:r w:rsidRPr="002C60F0">
        <w:rPr>
          <w:rFonts w:ascii="Aptos" w:hAnsi="Aptos"/>
        </w:rPr>
        <w:t>Body text should be justified and black</w:t>
      </w:r>
      <w:r w:rsidR="000E5523">
        <w:rPr>
          <w:rFonts w:ascii="Aptos" w:hAnsi="Aptos"/>
        </w:rPr>
        <w:t xml:space="preserve"> Aptos</w:t>
      </w:r>
      <w:r w:rsidRPr="002C60F0">
        <w:rPr>
          <w:rFonts w:ascii="Aptos" w:hAnsi="Aptos"/>
        </w:rPr>
        <w:t xml:space="preserve"> font in size 1</w:t>
      </w:r>
      <w:r w:rsidRPr="002C60F0" w:rsidR="001578E8">
        <w:rPr>
          <w:rFonts w:ascii="Aptos" w:hAnsi="Aptos"/>
        </w:rPr>
        <w:t>1</w:t>
      </w:r>
      <w:r w:rsidRPr="002C60F0">
        <w:rPr>
          <w:rFonts w:ascii="Aptos" w:hAnsi="Aptos"/>
        </w:rPr>
        <w:t>. With 10pt spacing before and after and multiple 1.15 line spacing.</w:t>
      </w:r>
    </w:p>
    <w:p w:rsidRPr="002C60F0" w:rsidR="007C2D13" w:rsidP="007C2D13" w:rsidRDefault="007C2D13" w14:paraId="1158A682" w14:textId="77777777">
      <w:pPr>
        <w:pStyle w:val="Heading1"/>
        <w:rPr>
          <w:rFonts w:ascii="Aptos Display" w:hAnsi="Aptos Display"/>
        </w:rPr>
      </w:pPr>
      <w:bookmarkStart w:name="_Toc106350820" w:id="4"/>
      <w:bookmarkStart w:name="_Toc107232939" w:id="5"/>
      <w:bookmarkStart w:name="_Toc107831782" w:id="6"/>
      <w:bookmarkStart w:name="_Toc107831855" w:id="7"/>
      <w:bookmarkStart w:name="_Toc107838552" w:id="8"/>
      <w:r w:rsidRPr="002C60F0">
        <w:rPr>
          <w:rFonts w:ascii="Aptos Display" w:hAnsi="Aptos Display"/>
        </w:rPr>
        <w:t>Main headings should be formatted like this</w:t>
      </w:r>
      <w:bookmarkEnd w:id="4"/>
      <w:bookmarkEnd w:id="5"/>
      <w:bookmarkEnd w:id="6"/>
      <w:bookmarkEnd w:id="7"/>
      <w:bookmarkEnd w:id="8"/>
    </w:p>
    <w:p w:rsidRPr="002C60F0" w:rsidR="007C2D13" w:rsidP="6915C799" w:rsidRDefault="65D40E42" w14:paraId="10F88FE3" w14:textId="77777777">
      <w:pPr>
        <w:rPr>
          <w:rFonts w:ascii="Aptos Display" w:hAnsi="Aptos Display" w:eastAsiaTheme="majorEastAsia" w:cstheme="majorBidi"/>
          <w:sz w:val="28"/>
          <w:szCs w:val="28"/>
        </w:rPr>
      </w:pPr>
      <w:bookmarkStart w:name="_Toc106350821" w:id="9"/>
      <w:bookmarkStart w:name="_Toc107232940" w:id="10"/>
      <w:bookmarkStart w:name="_Toc107831783" w:id="11"/>
      <w:bookmarkStart w:name="_Toc107831856" w:id="12"/>
      <w:r w:rsidRPr="002C60F0">
        <w:rPr>
          <w:rFonts w:ascii="Aptos Display" w:hAnsi="Aptos Display" w:eastAsiaTheme="majorEastAsia" w:cstheme="majorBidi"/>
          <w:sz w:val="28"/>
          <w:szCs w:val="28"/>
        </w:rPr>
        <w:t>Secondary headings</w:t>
      </w:r>
      <w:bookmarkEnd w:id="9"/>
      <w:bookmarkEnd w:id="10"/>
      <w:bookmarkEnd w:id="11"/>
      <w:bookmarkEnd w:id="12"/>
    </w:p>
    <w:p w:rsidRPr="002C60F0" w:rsidR="007C2D13" w:rsidP="007C2D13" w:rsidRDefault="007C2D13" w14:paraId="2AB4B5F5" w14:textId="77777777">
      <w:pPr>
        <w:pStyle w:val="EEFHeading3"/>
        <w:rPr>
          <w:rFonts w:ascii="Aptos" w:hAnsi="Aptos"/>
        </w:rPr>
      </w:pPr>
      <w:bookmarkStart w:name="_Toc107232941" w:id="13"/>
      <w:r w:rsidRPr="002C60F0">
        <w:rPr>
          <w:rFonts w:ascii="Aptos" w:hAnsi="Aptos"/>
        </w:rPr>
        <w:t>Third level headings should be in bold</w:t>
      </w:r>
      <w:bookmarkEnd w:id="13"/>
    </w:p>
    <w:p w:rsidRPr="002C60F0" w:rsidR="007C2D13" w:rsidP="00C21E57" w:rsidRDefault="007C2D13" w14:paraId="66B5E81D" w14:textId="663D510D">
      <w:pPr>
        <w:pStyle w:val="EEFHeading4"/>
        <w:rPr>
          <w:rFonts w:ascii="Aptos" w:hAnsi="Aptos"/>
        </w:rPr>
      </w:pPr>
      <w:r w:rsidRPr="002C60F0">
        <w:rPr>
          <w:rFonts w:ascii="Aptos" w:hAnsi="Aptos"/>
        </w:rPr>
        <w:t>Fourth level headings should be in italics</w:t>
      </w:r>
    </w:p>
    <w:p w:rsidRPr="002C60F0" w:rsidR="0044091B" w:rsidP="007C2D13" w:rsidRDefault="0044091B" w14:paraId="62FAD490" w14:textId="77777777">
      <w:pPr>
        <w:pStyle w:val="EEFBodyTextOnly"/>
        <w:rPr>
          <w:rFonts w:ascii="Aptos" w:hAnsi="Aptos"/>
        </w:rPr>
      </w:pPr>
    </w:p>
    <w:p w:rsidRPr="002C60F0" w:rsidR="007C2D13" w:rsidP="007C2D13" w:rsidRDefault="00DA7FBB" w14:paraId="6B967FB1" w14:textId="29D77D8B">
      <w:pPr>
        <w:pStyle w:val="EEFBodyTextOnly"/>
        <w:rPr>
          <w:rFonts w:ascii="Aptos" w:hAnsi="Aptos"/>
        </w:rPr>
      </w:pPr>
      <w:r w:rsidRPr="002C60F0">
        <w:rPr>
          <w:rFonts w:ascii="Aptos" w:hAnsi="Aptos"/>
        </w:rPr>
        <w:t>This template should be used in conjunction with</w:t>
      </w:r>
      <w:r w:rsidRPr="002C60F0" w:rsidR="1E0C8D4D">
        <w:rPr>
          <w:rFonts w:ascii="Aptos" w:hAnsi="Aptos"/>
        </w:rPr>
        <w:t xml:space="preserve"> the most recent versions of</w:t>
      </w:r>
      <w:r w:rsidRPr="002C60F0" w:rsidR="007C2D13">
        <w:rPr>
          <w:rFonts w:ascii="Aptos" w:hAnsi="Aptos"/>
        </w:rPr>
        <w:t>:</w:t>
      </w:r>
    </w:p>
    <w:p w:rsidRPr="002C60F0" w:rsidR="007C2D13" w:rsidP="007C2D13" w:rsidRDefault="007C2D13" w14:paraId="07AD9D5E" w14:textId="77777777">
      <w:pPr>
        <w:pStyle w:val="EEFBodyTextOnly"/>
        <w:numPr>
          <w:ilvl w:val="0"/>
          <w:numId w:val="27"/>
        </w:numPr>
        <w:rPr>
          <w:rFonts w:ascii="Aptos" w:hAnsi="Aptos"/>
        </w:rPr>
      </w:pPr>
      <w:r w:rsidRPr="002C60F0">
        <w:rPr>
          <w:rFonts w:ascii="Aptos" w:hAnsi="Aptos"/>
        </w:rPr>
        <w:t>Statistical Analysis Guidance</w:t>
      </w:r>
    </w:p>
    <w:p w:rsidRPr="002C60F0" w:rsidR="007C2D13" w:rsidP="007C2D13" w:rsidRDefault="007C2D13" w14:paraId="2A7AE090" w14:textId="18DFCB2B">
      <w:pPr>
        <w:pStyle w:val="EEFBodyTextOnly"/>
        <w:numPr>
          <w:ilvl w:val="0"/>
          <w:numId w:val="27"/>
        </w:numPr>
        <w:rPr>
          <w:rFonts w:ascii="Aptos" w:hAnsi="Aptos"/>
        </w:rPr>
      </w:pPr>
      <w:r w:rsidRPr="002C60F0">
        <w:rPr>
          <w:rFonts w:ascii="Aptos" w:hAnsi="Aptos"/>
        </w:rPr>
        <w:t xml:space="preserve">Implementation and Process Evaluation </w:t>
      </w:r>
      <w:r w:rsidRPr="002C60F0" w:rsidR="00C4622E">
        <w:rPr>
          <w:rFonts w:ascii="Aptos" w:hAnsi="Aptos"/>
        </w:rPr>
        <w:t xml:space="preserve">(IPE) </w:t>
      </w:r>
      <w:r w:rsidRPr="002C60F0">
        <w:rPr>
          <w:rFonts w:ascii="Aptos" w:hAnsi="Aptos"/>
        </w:rPr>
        <w:t>Guidance</w:t>
      </w:r>
    </w:p>
    <w:p w:rsidRPr="002C60F0" w:rsidR="007C2D13" w:rsidP="007C2D13" w:rsidRDefault="007213A4" w14:paraId="4705BDBE" w14:textId="5B630B4A">
      <w:pPr>
        <w:pStyle w:val="EEFBodyTextOnly"/>
        <w:numPr>
          <w:ilvl w:val="0"/>
          <w:numId w:val="27"/>
        </w:numPr>
        <w:rPr>
          <w:rFonts w:ascii="Aptos" w:hAnsi="Aptos"/>
          <w:sz w:val="20"/>
        </w:rPr>
      </w:pPr>
      <w:r w:rsidRPr="002C60F0">
        <w:rPr>
          <w:rFonts w:ascii="Aptos" w:hAnsi="Aptos"/>
        </w:rPr>
        <w:t xml:space="preserve">EEF </w:t>
      </w:r>
      <w:r w:rsidRPr="002C60F0" w:rsidR="00C4622E">
        <w:rPr>
          <w:rFonts w:ascii="Aptos" w:hAnsi="Aptos"/>
        </w:rPr>
        <w:t>C</w:t>
      </w:r>
      <w:r w:rsidRPr="002C60F0">
        <w:rPr>
          <w:rFonts w:ascii="Aptos" w:hAnsi="Aptos"/>
        </w:rPr>
        <w:t xml:space="preserve">ost </w:t>
      </w:r>
      <w:r w:rsidRPr="002C60F0" w:rsidR="00C4622E">
        <w:rPr>
          <w:rFonts w:ascii="Aptos" w:hAnsi="Aptos"/>
        </w:rPr>
        <w:t>E</w:t>
      </w:r>
      <w:r w:rsidRPr="002C60F0">
        <w:rPr>
          <w:rFonts w:ascii="Aptos" w:hAnsi="Aptos"/>
        </w:rPr>
        <w:t xml:space="preserve">valuation </w:t>
      </w:r>
      <w:r w:rsidRPr="002C60F0" w:rsidR="00C4622E">
        <w:rPr>
          <w:rFonts w:ascii="Aptos" w:hAnsi="Aptos"/>
        </w:rPr>
        <w:t>G</w:t>
      </w:r>
      <w:r w:rsidRPr="002C60F0">
        <w:rPr>
          <w:rFonts w:ascii="Aptos" w:hAnsi="Aptos"/>
        </w:rPr>
        <w:t>uidance</w:t>
      </w:r>
    </w:p>
    <w:p w:rsidRPr="002C60F0" w:rsidR="00C4622E" w:rsidP="007C2D13" w:rsidRDefault="00C4622E" w14:paraId="7D132BB6" w14:textId="2DB08477">
      <w:pPr>
        <w:spacing w:before="0"/>
        <w:rPr>
          <w:rFonts w:ascii="Aptos" w:hAnsi="Aptos"/>
        </w:rPr>
      </w:pPr>
      <w:r w:rsidRPr="002C60F0">
        <w:rPr>
          <w:rFonts w:ascii="Aptos" w:hAnsi="Aptos"/>
        </w:rPr>
        <w:t xml:space="preserve">All of these </w:t>
      </w:r>
      <w:r w:rsidRPr="002C60F0" w:rsidR="00736EE5">
        <w:rPr>
          <w:rFonts w:ascii="Aptos" w:hAnsi="Aptos"/>
        </w:rPr>
        <w:t xml:space="preserve">and additional resources can </w:t>
      </w:r>
      <w:r w:rsidRPr="002C60F0">
        <w:rPr>
          <w:rFonts w:ascii="Aptos" w:hAnsi="Aptos"/>
        </w:rPr>
        <w:t xml:space="preserve">be found </w:t>
      </w:r>
      <w:r w:rsidRPr="002C60F0" w:rsidR="003D3CE9">
        <w:rPr>
          <w:rFonts w:ascii="Aptos" w:hAnsi="Aptos"/>
        </w:rPr>
        <w:t xml:space="preserve">in the </w:t>
      </w:r>
      <w:hyperlink w:history="1" r:id="rId12">
        <w:r w:rsidRPr="002C60F0" w:rsidR="003D3CE9">
          <w:rPr>
            <w:rStyle w:val="Hyperlink"/>
            <w:rFonts w:ascii="Aptos" w:hAnsi="Aptos"/>
          </w:rPr>
          <w:t>evaluation section of our website.</w:t>
        </w:r>
      </w:hyperlink>
    </w:p>
    <w:p w:rsidRPr="002C60F0" w:rsidR="003D3CE9" w:rsidP="007C2D13" w:rsidRDefault="00E27D1E" w14:paraId="20275D9B" w14:textId="06F04738">
      <w:pPr>
        <w:spacing w:before="0"/>
        <w:rPr>
          <w:rFonts w:ascii="Aptos" w:hAnsi="Aptos"/>
        </w:rPr>
      </w:pPr>
      <w:r w:rsidRPr="002C60F0">
        <w:rPr>
          <w:rFonts w:ascii="Aptos" w:hAnsi="Aptos"/>
        </w:rPr>
        <w:t>The EEF’s</w:t>
      </w:r>
      <w:r w:rsidRPr="002C60F0" w:rsidR="00B74EAB">
        <w:rPr>
          <w:rFonts w:ascii="Aptos" w:hAnsi="Aptos"/>
        </w:rPr>
        <w:t xml:space="preserve"> </w:t>
      </w:r>
      <w:hyperlink w:history="1" r:id="rId13">
        <w:r w:rsidRPr="002C60F0" w:rsidR="00B74EAB">
          <w:rPr>
            <w:rStyle w:val="Hyperlink"/>
            <w:rFonts w:ascii="Aptos" w:hAnsi="Aptos"/>
          </w:rPr>
          <w:t>reporting template</w:t>
        </w:r>
      </w:hyperlink>
      <w:r w:rsidRPr="002C60F0" w:rsidR="00B74EAB">
        <w:rPr>
          <w:rFonts w:ascii="Aptos" w:hAnsi="Aptos"/>
        </w:rPr>
        <w:t xml:space="preserve"> can also be a useful resource</w:t>
      </w:r>
      <w:r w:rsidRPr="002C60F0" w:rsidR="000222FB">
        <w:rPr>
          <w:rFonts w:ascii="Aptos" w:hAnsi="Aptos"/>
        </w:rPr>
        <w:t xml:space="preserve"> when drafting the evaluation protocol.</w:t>
      </w:r>
    </w:p>
    <w:p w:rsidRPr="002C60F0" w:rsidR="00D167C0" w:rsidP="007C2D13" w:rsidRDefault="007C2D13" w14:paraId="41364D2B" w14:textId="01B4EC6E">
      <w:pPr>
        <w:spacing w:before="0"/>
        <w:rPr>
          <w:rFonts w:ascii="Aptos" w:hAnsi="Aptos"/>
        </w:rPr>
      </w:pPr>
      <w:r w:rsidRPr="002C60F0">
        <w:rPr>
          <w:rFonts w:ascii="Aptos" w:hAnsi="Aptos"/>
        </w:rPr>
        <w:t>Links to these have also been included throughout t</w:t>
      </w:r>
      <w:r w:rsidRPr="002C60F0" w:rsidR="00732023">
        <w:rPr>
          <w:rFonts w:ascii="Aptos" w:hAnsi="Aptos"/>
        </w:rPr>
        <w:t>his document</w:t>
      </w:r>
      <w:r w:rsidRPr="002C60F0">
        <w:rPr>
          <w:rFonts w:ascii="Aptos" w:hAnsi="Aptos"/>
        </w:rPr>
        <w:t>, particularly in sections where they will be most relevant.</w:t>
      </w:r>
    </w:p>
    <w:p w:rsidRPr="002C60F0" w:rsidR="00865ECD" w:rsidP="007C2D13" w:rsidRDefault="00865ECD" w14:paraId="1D23B7C1" w14:textId="77777777">
      <w:pPr>
        <w:spacing w:before="0"/>
        <w:rPr>
          <w:rFonts w:ascii="Aptos" w:hAnsi="Aptos" w:cstheme="minorHAnsi"/>
          <w:i/>
        </w:rPr>
        <w:sectPr w:rsidRPr="002C60F0" w:rsidR="00865ECD" w:rsidSect="000030C6">
          <w:headerReference w:type="default" r:id="rId14"/>
          <w:footerReference w:type="default" r:id="rId15"/>
          <w:headerReference w:type="first" r:id="rId16"/>
          <w:pgSz w:w="11906" w:h="16838" w:orient="portrait"/>
          <w:pgMar w:top="986" w:right="1440" w:bottom="709" w:left="1440" w:header="708" w:footer="708" w:gutter="0"/>
          <w:cols w:space="708"/>
          <w:titlePg/>
          <w:docGrid w:linePitch="360"/>
        </w:sectPr>
      </w:pPr>
    </w:p>
    <w:p w:rsidRPr="002C60F0" w:rsidR="00821286" w:rsidP="00FE4BDA" w:rsidRDefault="72E5B5EA" w14:paraId="2FAF1054" w14:textId="65C7167A">
      <w:pPr>
        <w:pStyle w:val="Heading1"/>
        <w:spacing w:before="0" w:after="240" w:line="240" w:lineRule="auto"/>
        <w:rPr>
          <w:rFonts w:ascii="Aptos" w:hAnsi="Aptos"/>
        </w:rPr>
      </w:pPr>
      <w:bookmarkStart w:name="_Toc107838553" w:id="14"/>
      <w:r w:rsidRPr="002C60F0">
        <w:rPr>
          <w:rFonts w:ascii="Aptos" w:hAnsi="Aptos"/>
        </w:rPr>
        <w:lastRenderedPageBreak/>
        <w:t>Evaluation summary</w:t>
      </w:r>
      <w:bookmarkEnd w:id="14"/>
    </w:p>
    <w:tbl>
      <w:tblPr>
        <w:tblStyle w:val="LightList-Accent6"/>
        <w:tblW w:w="5000" w:type="pct"/>
        <w:tblBorders>
          <w:top w:val="single" w:color="080F47" w:sz="4" w:space="0"/>
          <w:left w:val="single" w:color="080F47" w:sz="4" w:space="0"/>
          <w:bottom w:val="single" w:color="080F47" w:sz="4" w:space="0"/>
          <w:right w:val="single" w:color="080F47" w:sz="4" w:space="0"/>
          <w:insideH w:val="single" w:color="080F47" w:sz="4" w:space="0"/>
          <w:insideV w:val="single" w:color="080F47" w:sz="4" w:space="0"/>
        </w:tblBorders>
        <w:tblLook w:val="04A0" w:firstRow="1" w:lastRow="0" w:firstColumn="1" w:lastColumn="0" w:noHBand="0" w:noVBand="1"/>
      </w:tblPr>
      <w:tblGrid>
        <w:gridCol w:w="4604"/>
        <w:gridCol w:w="4412"/>
      </w:tblGrid>
      <w:tr w:rsidRPr="002C60F0" w:rsidR="00F07A17" w:rsidTr="00DC0E34" w14:paraId="6BA3FD10" w14:textId="7777777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3" w:type="pct"/>
            <w:shd w:val="clear" w:color="auto" w:fill="F6B504"/>
            <w:vAlign w:val="center"/>
          </w:tcPr>
          <w:p w:rsidRPr="00DC0E34" w:rsidR="00911167" w:rsidP="00A169A6" w:rsidRDefault="00EA7023" w14:paraId="498F9EDB" w14:textId="31E1E8E4">
            <w:pPr>
              <w:spacing w:before="0"/>
              <w:jc w:val="center"/>
              <w:rPr>
                <w:rFonts w:ascii="Aptos Display" w:hAnsi="Aptos Display" w:cs="Arial"/>
                <w:sz w:val="20"/>
                <w:szCs w:val="20"/>
              </w:rPr>
            </w:pPr>
            <w:r w:rsidRPr="00DC0E34">
              <w:rPr>
                <w:rFonts w:ascii="Aptos Display" w:hAnsi="Aptos Display" w:cs="Arial"/>
                <w:sz w:val="20"/>
                <w:szCs w:val="20"/>
              </w:rPr>
              <w:t>Project title</w:t>
            </w:r>
            <w:r w:rsidRPr="00DC0E34" w:rsidR="000908F1">
              <w:rPr>
                <w:rStyle w:val="FootnoteReference"/>
                <w:rFonts w:ascii="Aptos Display" w:hAnsi="Aptos Display" w:cs="Arial"/>
                <w:sz w:val="20"/>
                <w:szCs w:val="20"/>
              </w:rPr>
              <w:footnoteReference w:id="2"/>
            </w:r>
          </w:p>
        </w:tc>
        <w:tc>
          <w:tcPr>
            <w:tcW w:w="2447" w:type="pct"/>
            <w:shd w:val="clear" w:color="auto" w:fill="FFFFFF" w:themeFill="background1"/>
            <w:vAlign w:val="center"/>
          </w:tcPr>
          <w:p w:rsidRPr="002C60F0" w:rsidR="00911167" w:rsidP="00A169A6" w:rsidRDefault="00AF3E58" w14:paraId="25CE0509" w14:textId="195264DD">
            <w:pPr>
              <w:spacing w:before="0"/>
              <w:cnfStyle w:val="100000000000" w:firstRow="1" w:lastRow="0" w:firstColumn="0" w:lastColumn="0" w:oddVBand="0" w:evenVBand="0" w:oddHBand="0" w:evenHBand="0" w:firstRowFirstColumn="0" w:firstRowLastColumn="0" w:lastRowFirstColumn="0" w:lastRowLastColumn="0"/>
              <w:rPr>
                <w:rFonts w:ascii="Aptos" w:hAnsi="Aptos" w:cs="Arial"/>
                <w:b w:val="0"/>
                <w:color w:val="A6A6A6" w:themeColor="background1" w:themeShade="A6"/>
                <w:sz w:val="20"/>
                <w:szCs w:val="20"/>
              </w:rPr>
            </w:pPr>
            <w:r w:rsidRPr="002C60F0">
              <w:rPr>
                <w:rFonts w:ascii="Aptos" w:hAnsi="Aptos" w:cs="Arial"/>
                <w:b w:val="0"/>
                <w:color w:val="A6A6A6" w:themeColor="background1" w:themeShade="A6"/>
                <w:sz w:val="20"/>
                <w:szCs w:val="20"/>
              </w:rPr>
              <w:t xml:space="preserve">e.g., </w:t>
            </w:r>
            <w:r w:rsidRPr="002C60F0" w:rsidR="00173555">
              <w:rPr>
                <w:rFonts w:ascii="Aptos" w:hAnsi="Aptos" w:cs="Arial"/>
                <w:b w:val="0"/>
                <w:color w:val="A6A6A6" w:themeColor="background1" w:themeShade="A6"/>
                <w:sz w:val="20"/>
                <w:szCs w:val="20"/>
              </w:rPr>
              <w:t>Using the Moodle platform to improve GCSE Maths attainment</w:t>
            </w:r>
            <w:r w:rsidRPr="002C60F0" w:rsidR="00740302">
              <w:rPr>
                <w:rFonts w:ascii="Aptos" w:hAnsi="Aptos" w:cs="Arial"/>
                <w:b w:val="0"/>
                <w:color w:val="A6A6A6" w:themeColor="background1" w:themeShade="A6"/>
                <w:sz w:val="20"/>
                <w:szCs w:val="20"/>
              </w:rPr>
              <w:t>, a two-armed cluster randomised trial</w:t>
            </w:r>
            <w:r w:rsidRPr="002C60F0" w:rsidR="00173555">
              <w:rPr>
                <w:rFonts w:ascii="Aptos" w:hAnsi="Aptos" w:cs="Arial"/>
                <w:b w:val="0"/>
                <w:color w:val="A6A6A6" w:themeColor="background1" w:themeShade="A6"/>
                <w:sz w:val="20"/>
                <w:szCs w:val="20"/>
              </w:rPr>
              <w:t xml:space="preserve"> </w:t>
            </w:r>
          </w:p>
        </w:tc>
      </w:tr>
      <w:tr w:rsidRPr="002C60F0" w:rsidR="00911167" w:rsidTr="00DC0E34" w14:paraId="10A5BD17"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3" w:type="pct"/>
            <w:tcBorders>
              <w:top w:val="none" w:color="auto" w:sz="0" w:space="0"/>
              <w:left w:val="none" w:color="auto" w:sz="0" w:space="0"/>
              <w:bottom w:val="none" w:color="auto" w:sz="0" w:space="0"/>
            </w:tcBorders>
            <w:shd w:val="clear" w:color="auto" w:fill="F6B504"/>
            <w:vAlign w:val="center"/>
          </w:tcPr>
          <w:p w:rsidRPr="00DC0E34" w:rsidR="00EA7023" w:rsidP="00A169A6" w:rsidRDefault="00EA7023" w14:paraId="04AD59D0" w14:textId="77777777">
            <w:pPr>
              <w:spacing w:before="0"/>
              <w:jc w:val="center"/>
              <w:rPr>
                <w:rFonts w:ascii="Aptos Display" w:hAnsi="Aptos Display" w:cs="Arial"/>
                <w:b w:val="0"/>
                <w:bCs w:val="0"/>
                <w:color w:val="FFFFFF" w:themeColor="background1"/>
                <w:sz w:val="20"/>
                <w:szCs w:val="20"/>
              </w:rPr>
            </w:pPr>
            <w:r w:rsidRPr="00DC0E34">
              <w:rPr>
                <w:rFonts w:ascii="Aptos Display" w:hAnsi="Aptos Display" w:cs="Arial"/>
                <w:color w:val="FFFFFF" w:themeColor="background1"/>
                <w:sz w:val="20"/>
                <w:szCs w:val="20"/>
              </w:rPr>
              <w:t xml:space="preserve">Developer </w:t>
            </w:r>
          </w:p>
          <w:p w:rsidRPr="00DC0E34" w:rsidR="00911167" w:rsidP="00A169A6" w:rsidRDefault="00EA7023" w14:paraId="0D304401" w14:textId="1848BE2D">
            <w:pPr>
              <w:spacing w:before="0"/>
              <w:jc w:val="center"/>
              <w:rPr>
                <w:rFonts w:ascii="Aptos Display" w:hAnsi="Aptos Display" w:cs="Arial"/>
                <w:b w:val="0"/>
                <w:bCs w:val="0"/>
                <w:i/>
                <w:iCs/>
                <w:color w:val="FFFFFF" w:themeColor="background1"/>
                <w:sz w:val="20"/>
                <w:szCs w:val="20"/>
              </w:rPr>
            </w:pPr>
            <w:r w:rsidRPr="00DC0E34">
              <w:rPr>
                <w:rFonts w:ascii="Aptos Display" w:hAnsi="Aptos Display" w:cs="Arial"/>
                <w:b w:val="0"/>
                <w:bCs w:val="0"/>
                <w:i/>
                <w:iCs/>
                <w:color w:val="FFFFFF" w:themeColor="background1"/>
                <w:sz w:val="20"/>
                <w:szCs w:val="20"/>
              </w:rPr>
              <w:t>(</w:t>
            </w:r>
            <w:r w:rsidRPr="00DC0E34" w:rsidR="004A2EAC">
              <w:rPr>
                <w:rFonts w:ascii="Aptos Display" w:hAnsi="Aptos Display" w:cs="Arial"/>
                <w:b w:val="0"/>
                <w:bCs w:val="0"/>
                <w:i/>
                <w:iCs/>
                <w:color w:val="FFFFFF" w:themeColor="background1"/>
                <w:sz w:val="20"/>
                <w:szCs w:val="20"/>
              </w:rPr>
              <w:t>I</w:t>
            </w:r>
            <w:r w:rsidRPr="00DC0E34">
              <w:rPr>
                <w:rFonts w:ascii="Aptos Display" w:hAnsi="Aptos Display" w:cs="Arial"/>
                <w:b w:val="0"/>
                <w:bCs w:val="0"/>
                <w:i/>
                <w:iCs/>
                <w:color w:val="FFFFFF" w:themeColor="background1"/>
                <w:sz w:val="20"/>
                <w:szCs w:val="20"/>
              </w:rPr>
              <w:t xml:space="preserve">nstitution) </w:t>
            </w:r>
          </w:p>
        </w:tc>
        <w:tc>
          <w:tcPr>
            <w:tcW w:w="2447" w:type="pct"/>
            <w:tcBorders>
              <w:top w:val="none" w:color="auto" w:sz="0" w:space="0"/>
              <w:bottom w:val="none" w:color="auto" w:sz="0" w:space="0"/>
              <w:right w:val="none" w:color="auto" w:sz="0" w:space="0"/>
            </w:tcBorders>
            <w:vAlign w:val="center"/>
          </w:tcPr>
          <w:p w:rsidRPr="002C60F0" w:rsidR="00911167" w:rsidP="00A169A6" w:rsidRDefault="00256996" w14:paraId="0FAD9124" w14:textId="34963006">
            <w:pPr>
              <w:spacing w:before="0"/>
              <w:cnfStyle w:val="000000100000" w:firstRow="0" w:lastRow="0" w:firstColumn="0" w:lastColumn="0" w:oddVBand="0" w:evenVBand="0" w:oddHBand="1" w:evenHBand="0" w:firstRowFirstColumn="0" w:firstRowLastColumn="0" w:lastRowFirstColumn="0" w:lastRowLastColumn="0"/>
              <w:rPr>
                <w:rFonts w:ascii="Aptos" w:hAnsi="Aptos" w:cs="Arial"/>
                <w:color w:val="A6A6A6" w:themeColor="background1" w:themeShade="A6"/>
                <w:sz w:val="20"/>
                <w:szCs w:val="20"/>
              </w:rPr>
            </w:pPr>
            <w:r w:rsidRPr="002C60F0">
              <w:rPr>
                <w:rFonts w:ascii="Aptos" w:hAnsi="Aptos" w:cs="Arial"/>
                <w:color w:val="A6A6A6" w:themeColor="background1" w:themeShade="A6"/>
                <w:sz w:val="20"/>
                <w:szCs w:val="20"/>
              </w:rPr>
              <w:t xml:space="preserve">e.g., </w:t>
            </w:r>
            <w:r w:rsidRPr="002C60F0" w:rsidR="006F0B7B">
              <w:rPr>
                <w:rFonts w:ascii="Aptos" w:hAnsi="Aptos" w:cs="Arial"/>
                <w:color w:val="A6A6A6" w:themeColor="background1" w:themeShade="A6"/>
                <w:sz w:val="20"/>
                <w:szCs w:val="20"/>
              </w:rPr>
              <w:t xml:space="preserve">University of </w:t>
            </w:r>
            <w:r w:rsidRPr="002C60F0">
              <w:rPr>
                <w:rFonts w:ascii="Aptos" w:hAnsi="Aptos" w:cs="Arial"/>
                <w:color w:val="A6A6A6" w:themeColor="background1" w:themeShade="A6"/>
                <w:sz w:val="20"/>
                <w:szCs w:val="20"/>
              </w:rPr>
              <w:t>Greenwich</w:t>
            </w:r>
          </w:p>
        </w:tc>
      </w:tr>
      <w:tr w:rsidRPr="002C60F0" w:rsidR="00911167" w:rsidTr="00DC0E34" w14:paraId="331BA076" w14:textId="77777777">
        <w:trPr>
          <w:trHeight w:val="624"/>
        </w:trPr>
        <w:tc>
          <w:tcPr>
            <w:cnfStyle w:val="001000000000" w:firstRow="0" w:lastRow="0" w:firstColumn="1" w:lastColumn="0" w:oddVBand="0" w:evenVBand="0" w:oddHBand="0" w:evenHBand="0" w:firstRowFirstColumn="0" w:firstRowLastColumn="0" w:lastRowFirstColumn="0" w:lastRowLastColumn="0"/>
            <w:tcW w:w="2553" w:type="pct"/>
            <w:shd w:val="clear" w:color="auto" w:fill="F6B504"/>
            <w:vAlign w:val="center"/>
          </w:tcPr>
          <w:p w:rsidRPr="00DC0E34" w:rsidR="00EA7023" w:rsidP="00A169A6" w:rsidRDefault="00EA7023" w14:paraId="49D02F4B" w14:textId="77777777">
            <w:pPr>
              <w:spacing w:before="0"/>
              <w:jc w:val="center"/>
              <w:rPr>
                <w:rFonts w:ascii="Aptos Display" w:hAnsi="Aptos Display" w:cs="Arial"/>
                <w:b w:val="0"/>
                <w:bCs w:val="0"/>
                <w:color w:val="FFFFFF" w:themeColor="background1"/>
                <w:sz w:val="20"/>
                <w:szCs w:val="20"/>
              </w:rPr>
            </w:pPr>
            <w:r w:rsidRPr="00DC0E34">
              <w:rPr>
                <w:rFonts w:ascii="Aptos Display" w:hAnsi="Aptos Display" w:cs="Arial"/>
                <w:color w:val="FFFFFF" w:themeColor="background1"/>
                <w:sz w:val="20"/>
                <w:szCs w:val="20"/>
              </w:rPr>
              <w:t xml:space="preserve">Evaluator </w:t>
            </w:r>
          </w:p>
          <w:p w:rsidRPr="00DC0E34" w:rsidR="00911167" w:rsidP="00A169A6" w:rsidRDefault="00EA7023" w14:paraId="4153D8DF" w14:textId="39B489CF">
            <w:pPr>
              <w:spacing w:before="0"/>
              <w:jc w:val="center"/>
              <w:rPr>
                <w:rFonts w:ascii="Aptos Display" w:hAnsi="Aptos Display" w:cs="Arial"/>
                <w:b w:val="0"/>
                <w:bCs w:val="0"/>
                <w:i/>
                <w:iCs/>
                <w:color w:val="FFFFFF" w:themeColor="background1"/>
                <w:sz w:val="20"/>
                <w:szCs w:val="20"/>
              </w:rPr>
            </w:pPr>
            <w:r w:rsidRPr="00DC0E34">
              <w:rPr>
                <w:rFonts w:ascii="Aptos Display" w:hAnsi="Aptos Display" w:cs="Arial"/>
                <w:b w:val="0"/>
                <w:bCs w:val="0"/>
                <w:i/>
                <w:iCs/>
                <w:color w:val="FFFFFF" w:themeColor="background1"/>
                <w:sz w:val="20"/>
                <w:szCs w:val="20"/>
              </w:rPr>
              <w:t>(</w:t>
            </w:r>
            <w:r w:rsidRPr="00DC0E34" w:rsidR="004A2EAC">
              <w:rPr>
                <w:rFonts w:ascii="Aptos Display" w:hAnsi="Aptos Display" w:cs="Arial"/>
                <w:b w:val="0"/>
                <w:bCs w:val="0"/>
                <w:i/>
                <w:iCs/>
                <w:color w:val="FFFFFF" w:themeColor="background1"/>
                <w:sz w:val="20"/>
                <w:szCs w:val="20"/>
              </w:rPr>
              <w:t>I</w:t>
            </w:r>
            <w:r w:rsidRPr="00DC0E34">
              <w:rPr>
                <w:rFonts w:ascii="Aptos Display" w:hAnsi="Aptos Display" w:cs="Arial"/>
                <w:b w:val="0"/>
                <w:bCs w:val="0"/>
                <w:i/>
                <w:iCs/>
                <w:color w:val="FFFFFF" w:themeColor="background1"/>
                <w:sz w:val="20"/>
                <w:szCs w:val="20"/>
              </w:rPr>
              <w:t>nstitution)</w:t>
            </w:r>
          </w:p>
        </w:tc>
        <w:tc>
          <w:tcPr>
            <w:tcW w:w="2447" w:type="pct"/>
            <w:vAlign w:val="center"/>
          </w:tcPr>
          <w:p w:rsidRPr="002C60F0" w:rsidR="00911167" w:rsidP="00A169A6" w:rsidRDefault="00256996" w14:paraId="48B3C1B9" w14:textId="103DEE1C">
            <w:pPr>
              <w:spacing w:before="0"/>
              <w:cnfStyle w:val="000000000000" w:firstRow="0" w:lastRow="0" w:firstColumn="0" w:lastColumn="0" w:oddVBand="0" w:evenVBand="0" w:oddHBand="0" w:evenHBand="0" w:firstRowFirstColumn="0" w:firstRowLastColumn="0" w:lastRowFirstColumn="0" w:lastRowLastColumn="0"/>
              <w:rPr>
                <w:rFonts w:ascii="Aptos" w:hAnsi="Aptos" w:cs="Arial"/>
                <w:color w:val="A6A6A6" w:themeColor="background1" w:themeShade="A6"/>
                <w:sz w:val="20"/>
                <w:szCs w:val="20"/>
              </w:rPr>
            </w:pPr>
            <w:r w:rsidRPr="002C60F0">
              <w:rPr>
                <w:rFonts w:ascii="Aptos" w:hAnsi="Aptos" w:cs="Arial"/>
                <w:color w:val="A6A6A6" w:themeColor="background1" w:themeShade="A6"/>
                <w:sz w:val="20"/>
                <w:szCs w:val="20"/>
              </w:rPr>
              <w:t xml:space="preserve">e.g., </w:t>
            </w:r>
            <w:r w:rsidRPr="002C60F0" w:rsidR="00E024BE">
              <w:rPr>
                <w:rFonts w:ascii="Aptos" w:hAnsi="Aptos" w:cs="Arial"/>
                <w:color w:val="A6A6A6" w:themeColor="background1" w:themeShade="A6"/>
                <w:sz w:val="20"/>
                <w:szCs w:val="20"/>
              </w:rPr>
              <w:t>Education Research Foundation</w:t>
            </w:r>
          </w:p>
        </w:tc>
      </w:tr>
      <w:tr w:rsidRPr="002C60F0" w:rsidR="00AF3E58" w:rsidTr="00DC0E34" w14:paraId="67B9EB98"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3" w:type="pct"/>
            <w:tcBorders>
              <w:top w:val="none" w:color="auto" w:sz="0" w:space="0"/>
              <w:left w:val="none" w:color="auto" w:sz="0" w:space="0"/>
              <w:bottom w:val="none" w:color="auto" w:sz="0" w:space="0"/>
            </w:tcBorders>
            <w:shd w:val="clear" w:color="auto" w:fill="F6B504"/>
            <w:vAlign w:val="center"/>
          </w:tcPr>
          <w:p w:rsidRPr="00DC0E34" w:rsidR="00AF3E58" w:rsidP="00A169A6" w:rsidRDefault="00EA7023" w14:paraId="5586B13F" w14:textId="1959D11C">
            <w:pPr>
              <w:spacing w:before="0"/>
              <w:jc w:val="center"/>
              <w:rPr>
                <w:rFonts w:ascii="Aptos Display" w:hAnsi="Aptos Display" w:cs="Arial"/>
                <w:color w:val="FFFFFF" w:themeColor="background1"/>
                <w:sz w:val="20"/>
                <w:szCs w:val="20"/>
              </w:rPr>
            </w:pPr>
            <w:r w:rsidRPr="00DC0E34">
              <w:rPr>
                <w:rFonts w:ascii="Aptos Display" w:hAnsi="Aptos Display" w:cs="Arial"/>
                <w:color w:val="FFFFFF" w:themeColor="background1"/>
                <w:sz w:val="20"/>
                <w:szCs w:val="20"/>
              </w:rPr>
              <w:t>Principal investigator(s)</w:t>
            </w:r>
          </w:p>
        </w:tc>
        <w:tc>
          <w:tcPr>
            <w:tcW w:w="2447" w:type="pct"/>
            <w:tcBorders>
              <w:top w:val="none" w:color="auto" w:sz="0" w:space="0"/>
              <w:bottom w:val="none" w:color="auto" w:sz="0" w:space="0"/>
              <w:right w:val="none" w:color="auto" w:sz="0" w:space="0"/>
            </w:tcBorders>
            <w:vAlign w:val="center"/>
          </w:tcPr>
          <w:p w:rsidRPr="002C60F0" w:rsidR="00AF3E58" w:rsidP="00A169A6" w:rsidRDefault="00256996" w14:paraId="2B4A981A" w14:textId="0621EEA9">
            <w:pPr>
              <w:spacing w:before="0"/>
              <w:cnfStyle w:val="000000100000" w:firstRow="0" w:lastRow="0" w:firstColumn="0" w:lastColumn="0" w:oddVBand="0" w:evenVBand="0" w:oddHBand="1" w:evenHBand="0" w:firstRowFirstColumn="0" w:firstRowLastColumn="0" w:lastRowFirstColumn="0" w:lastRowLastColumn="0"/>
              <w:rPr>
                <w:rFonts w:ascii="Aptos" w:hAnsi="Aptos" w:cs="Arial"/>
                <w:color w:val="A6A6A6" w:themeColor="background1" w:themeShade="A6"/>
                <w:sz w:val="20"/>
                <w:szCs w:val="20"/>
              </w:rPr>
            </w:pPr>
            <w:r w:rsidRPr="002C60F0">
              <w:rPr>
                <w:rFonts w:ascii="Aptos" w:hAnsi="Aptos" w:cs="Arial"/>
                <w:color w:val="A6A6A6" w:themeColor="background1" w:themeShade="A6"/>
                <w:sz w:val="20"/>
                <w:szCs w:val="20"/>
              </w:rPr>
              <w:t>e.g., A</w:t>
            </w:r>
            <w:r w:rsidRPr="002C60F0" w:rsidR="002F70F9">
              <w:rPr>
                <w:rFonts w:ascii="Aptos" w:hAnsi="Aptos" w:cs="Arial"/>
                <w:color w:val="A6A6A6" w:themeColor="background1" w:themeShade="A6"/>
                <w:sz w:val="20"/>
                <w:szCs w:val="20"/>
              </w:rPr>
              <w:t>mitha</w:t>
            </w:r>
            <w:r w:rsidRPr="002C60F0">
              <w:rPr>
                <w:rFonts w:ascii="Aptos" w:hAnsi="Aptos" w:cs="Arial"/>
                <w:color w:val="A6A6A6" w:themeColor="background1" w:themeShade="A6"/>
                <w:sz w:val="20"/>
                <w:szCs w:val="20"/>
              </w:rPr>
              <w:t xml:space="preserve"> </w:t>
            </w:r>
            <w:r w:rsidRPr="002C60F0" w:rsidR="002F70F9">
              <w:rPr>
                <w:rFonts w:ascii="Aptos" w:hAnsi="Aptos" w:cs="Arial"/>
                <w:color w:val="A6A6A6" w:themeColor="background1" w:themeShade="A6"/>
                <w:sz w:val="20"/>
                <w:szCs w:val="20"/>
              </w:rPr>
              <w:t>Vikram</w:t>
            </w:r>
          </w:p>
        </w:tc>
      </w:tr>
      <w:tr w:rsidRPr="002C60F0" w:rsidR="007B58B3" w:rsidTr="00DC0E34" w14:paraId="38F63D33" w14:textId="77777777">
        <w:trPr>
          <w:trHeight w:val="624"/>
        </w:trPr>
        <w:tc>
          <w:tcPr>
            <w:cnfStyle w:val="001000000000" w:firstRow="0" w:lastRow="0" w:firstColumn="1" w:lastColumn="0" w:oddVBand="0" w:evenVBand="0" w:oddHBand="0" w:evenHBand="0" w:firstRowFirstColumn="0" w:firstRowLastColumn="0" w:lastRowFirstColumn="0" w:lastRowLastColumn="0"/>
            <w:tcW w:w="2553" w:type="pct"/>
            <w:shd w:val="clear" w:color="auto" w:fill="F6B504"/>
            <w:vAlign w:val="center"/>
          </w:tcPr>
          <w:p w:rsidRPr="00DC0E34" w:rsidR="007B58B3" w:rsidP="00A169A6" w:rsidRDefault="00EA7023" w14:paraId="45115A8E" w14:textId="18441A0A">
            <w:pPr>
              <w:spacing w:before="0"/>
              <w:jc w:val="center"/>
              <w:rPr>
                <w:rFonts w:ascii="Aptos Display" w:hAnsi="Aptos Display" w:cs="Arial"/>
                <w:color w:val="FFFFFF" w:themeColor="background1"/>
                <w:sz w:val="20"/>
                <w:szCs w:val="20"/>
              </w:rPr>
            </w:pPr>
            <w:r w:rsidRPr="00DC0E34">
              <w:rPr>
                <w:rFonts w:ascii="Aptos Display" w:hAnsi="Aptos Display" w:cs="Arial"/>
                <w:color w:val="FFFFFF" w:themeColor="background1"/>
                <w:sz w:val="20"/>
                <w:szCs w:val="20"/>
              </w:rPr>
              <w:t>Protocol author(s)</w:t>
            </w:r>
          </w:p>
        </w:tc>
        <w:tc>
          <w:tcPr>
            <w:tcW w:w="2447" w:type="pct"/>
            <w:vAlign w:val="center"/>
          </w:tcPr>
          <w:p w:rsidRPr="002C60F0" w:rsidR="007B58B3" w:rsidP="00A169A6" w:rsidRDefault="007B58B3" w14:paraId="45CBDD51" w14:textId="165D7E65">
            <w:pPr>
              <w:spacing w:before="0"/>
              <w:cnfStyle w:val="000000000000" w:firstRow="0" w:lastRow="0" w:firstColumn="0" w:lastColumn="0" w:oddVBand="0" w:evenVBand="0" w:oddHBand="0" w:evenHBand="0" w:firstRowFirstColumn="0" w:firstRowLastColumn="0" w:lastRowFirstColumn="0" w:lastRowLastColumn="0"/>
              <w:rPr>
                <w:rFonts w:ascii="Aptos" w:hAnsi="Aptos" w:cs="Arial"/>
                <w:color w:val="A6A6A6" w:themeColor="background1" w:themeShade="A6"/>
                <w:sz w:val="20"/>
                <w:szCs w:val="20"/>
              </w:rPr>
            </w:pPr>
            <w:r w:rsidRPr="002C60F0">
              <w:rPr>
                <w:rFonts w:ascii="Aptos" w:hAnsi="Aptos" w:cs="Arial"/>
                <w:color w:val="A6A6A6" w:themeColor="background1" w:themeShade="A6"/>
                <w:sz w:val="20"/>
                <w:szCs w:val="20"/>
              </w:rPr>
              <w:t>e.g., Amitha Vikram</w:t>
            </w:r>
            <w:r w:rsidRPr="002C60F0" w:rsidR="00526E94">
              <w:rPr>
                <w:rFonts w:ascii="Aptos" w:hAnsi="Aptos" w:cs="Arial"/>
                <w:color w:val="A6A6A6" w:themeColor="background1" w:themeShade="A6"/>
                <w:sz w:val="20"/>
                <w:szCs w:val="20"/>
              </w:rPr>
              <w:t xml:space="preserve">, Dr </w:t>
            </w:r>
            <w:r w:rsidRPr="002C60F0" w:rsidR="00A52D17">
              <w:rPr>
                <w:rFonts w:ascii="Aptos" w:hAnsi="Aptos" w:cs="Arial"/>
                <w:color w:val="A6A6A6" w:themeColor="background1" w:themeShade="A6"/>
                <w:sz w:val="20"/>
                <w:szCs w:val="20"/>
              </w:rPr>
              <w:t>Simon Economou</w:t>
            </w:r>
          </w:p>
        </w:tc>
      </w:tr>
      <w:tr w:rsidRPr="002C60F0" w:rsidR="00911167" w:rsidTr="00DC0E34" w14:paraId="7323E1A8"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3" w:type="pct"/>
            <w:tcBorders>
              <w:top w:val="none" w:color="auto" w:sz="0" w:space="0"/>
              <w:left w:val="none" w:color="auto" w:sz="0" w:space="0"/>
              <w:bottom w:val="none" w:color="auto" w:sz="0" w:space="0"/>
            </w:tcBorders>
            <w:shd w:val="clear" w:color="auto" w:fill="F6B504"/>
            <w:vAlign w:val="center"/>
          </w:tcPr>
          <w:p w:rsidRPr="00DC0E34" w:rsidR="00911167" w:rsidP="00A169A6" w:rsidRDefault="00EA7023" w14:paraId="45E7A8EE" w14:textId="47A0BBE2">
            <w:pPr>
              <w:spacing w:before="0"/>
              <w:jc w:val="center"/>
              <w:rPr>
                <w:rFonts w:ascii="Aptos Display" w:hAnsi="Aptos Display" w:cs="Arial"/>
                <w:color w:val="FFFFFF" w:themeColor="background1"/>
                <w:sz w:val="20"/>
                <w:szCs w:val="20"/>
              </w:rPr>
            </w:pPr>
            <w:r w:rsidRPr="00DC0E34">
              <w:rPr>
                <w:rFonts w:ascii="Aptos Display" w:hAnsi="Aptos Display" w:cs="Arial"/>
                <w:color w:val="FFFFFF" w:themeColor="background1"/>
                <w:sz w:val="20"/>
                <w:szCs w:val="20"/>
              </w:rPr>
              <w:t>Trial design</w:t>
            </w:r>
          </w:p>
        </w:tc>
        <w:tc>
          <w:tcPr>
            <w:tcW w:w="2447" w:type="pct"/>
            <w:tcBorders>
              <w:top w:val="none" w:color="auto" w:sz="0" w:space="0"/>
              <w:bottom w:val="none" w:color="auto" w:sz="0" w:space="0"/>
              <w:right w:val="none" w:color="auto" w:sz="0" w:space="0"/>
            </w:tcBorders>
            <w:vAlign w:val="center"/>
          </w:tcPr>
          <w:p w:rsidRPr="002C60F0" w:rsidR="00911167" w:rsidP="00A169A6" w:rsidRDefault="00383D2B" w14:paraId="63489909" w14:textId="5B4BCE90">
            <w:pPr>
              <w:spacing w:before="0"/>
              <w:cnfStyle w:val="000000100000" w:firstRow="0" w:lastRow="0" w:firstColumn="0" w:lastColumn="0" w:oddVBand="0" w:evenVBand="0" w:oddHBand="1" w:evenHBand="0" w:firstRowFirstColumn="0" w:firstRowLastColumn="0" w:lastRowFirstColumn="0" w:lastRowLastColumn="0"/>
              <w:rPr>
                <w:rFonts w:ascii="Aptos" w:hAnsi="Aptos" w:cs="Arial"/>
                <w:color w:val="A6A6A6" w:themeColor="background1" w:themeShade="A6"/>
                <w:sz w:val="20"/>
                <w:szCs w:val="20"/>
              </w:rPr>
            </w:pPr>
            <w:r w:rsidRPr="002C60F0">
              <w:rPr>
                <w:rFonts w:ascii="Aptos" w:hAnsi="Aptos" w:cs="Arial"/>
                <w:color w:val="A6A6A6" w:themeColor="background1" w:themeShade="A6"/>
                <w:sz w:val="20"/>
                <w:szCs w:val="20"/>
              </w:rPr>
              <w:t>e.g., Two-arm cluster randomised controlled trial with random allocation at school level</w:t>
            </w:r>
          </w:p>
        </w:tc>
      </w:tr>
      <w:tr w:rsidRPr="002C60F0" w:rsidR="00BB1B22" w:rsidTr="00DC0E34" w14:paraId="1D5FC774" w14:textId="713A15AE">
        <w:trPr>
          <w:trHeight w:val="624"/>
        </w:trPr>
        <w:tc>
          <w:tcPr>
            <w:cnfStyle w:val="001000000000" w:firstRow="0" w:lastRow="0" w:firstColumn="1" w:lastColumn="0" w:oddVBand="0" w:evenVBand="0" w:oddHBand="0" w:evenHBand="0" w:firstRowFirstColumn="0" w:firstRowLastColumn="0" w:lastRowFirstColumn="0" w:lastRowLastColumn="0"/>
            <w:tcW w:w="2553" w:type="pct"/>
            <w:shd w:val="clear" w:color="auto" w:fill="F6B504"/>
            <w:vAlign w:val="center"/>
          </w:tcPr>
          <w:p w:rsidRPr="00DC0E34" w:rsidR="00BB1B22" w:rsidP="00A169A6" w:rsidRDefault="00EA7023" w14:paraId="6510A944" w14:textId="580DCC48">
            <w:pPr>
              <w:spacing w:before="0"/>
              <w:jc w:val="center"/>
              <w:rPr>
                <w:rFonts w:ascii="Aptos Display" w:hAnsi="Aptos Display" w:cs="Arial"/>
                <w:color w:val="FFFFFF" w:themeColor="background1"/>
                <w:sz w:val="20"/>
                <w:szCs w:val="20"/>
              </w:rPr>
            </w:pPr>
            <w:r w:rsidRPr="00DC0E34">
              <w:rPr>
                <w:rFonts w:ascii="Aptos Display" w:hAnsi="Aptos Display" w:cs="Arial"/>
                <w:color w:val="FFFFFF" w:themeColor="background1"/>
                <w:sz w:val="20"/>
                <w:szCs w:val="20"/>
              </w:rPr>
              <w:t>Trial type</w:t>
            </w:r>
          </w:p>
        </w:tc>
        <w:tc>
          <w:tcPr>
            <w:tcW w:w="2447" w:type="pct"/>
            <w:vAlign w:val="center"/>
          </w:tcPr>
          <w:p w:rsidRPr="002C60F0" w:rsidR="00BB1B22" w:rsidP="00A169A6" w:rsidRDefault="002A7623" w14:paraId="4B3A79CF" w14:textId="44ED3F92">
            <w:pPr>
              <w:spacing w:before="0"/>
              <w:cnfStyle w:val="000000000000" w:firstRow="0" w:lastRow="0" w:firstColumn="0" w:lastColumn="0" w:oddVBand="0" w:evenVBand="0" w:oddHBand="0" w:evenHBand="0" w:firstRowFirstColumn="0" w:firstRowLastColumn="0" w:lastRowFirstColumn="0" w:lastRowLastColumn="0"/>
              <w:rPr>
                <w:rFonts w:ascii="Aptos" w:hAnsi="Aptos" w:cs="Arial"/>
                <w:color w:val="A6A6A6" w:themeColor="background1" w:themeShade="A6"/>
                <w:sz w:val="20"/>
                <w:szCs w:val="20"/>
              </w:rPr>
            </w:pPr>
            <w:r w:rsidRPr="002C60F0">
              <w:rPr>
                <w:rFonts w:ascii="Aptos" w:hAnsi="Aptos" w:cs="Arial"/>
                <w:color w:val="A6A6A6" w:themeColor="background1" w:themeShade="A6"/>
                <w:sz w:val="20"/>
                <w:szCs w:val="20"/>
              </w:rPr>
              <w:t>E</w:t>
            </w:r>
            <w:r w:rsidRPr="002C60F0" w:rsidR="00826508">
              <w:rPr>
                <w:rFonts w:ascii="Aptos" w:hAnsi="Aptos" w:cs="Arial"/>
                <w:color w:val="A6A6A6" w:themeColor="background1" w:themeShade="A6"/>
                <w:sz w:val="20"/>
                <w:szCs w:val="20"/>
              </w:rPr>
              <w:t xml:space="preserve">fficacy/ </w:t>
            </w:r>
            <w:r w:rsidRPr="002C60F0">
              <w:rPr>
                <w:rFonts w:ascii="Aptos" w:hAnsi="Aptos" w:cs="Arial"/>
                <w:color w:val="A6A6A6" w:themeColor="background1" w:themeShade="A6"/>
                <w:sz w:val="20"/>
                <w:szCs w:val="20"/>
              </w:rPr>
              <w:t>E</w:t>
            </w:r>
            <w:r w:rsidRPr="002C60F0" w:rsidR="00826508">
              <w:rPr>
                <w:rFonts w:ascii="Aptos" w:hAnsi="Aptos" w:cs="Arial"/>
                <w:color w:val="A6A6A6" w:themeColor="background1" w:themeShade="A6"/>
                <w:sz w:val="20"/>
                <w:szCs w:val="20"/>
              </w:rPr>
              <w:t>ffectiveness</w:t>
            </w:r>
          </w:p>
        </w:tc>
      </w:tr>
      <w:tr w:rsidRPr="002C60F0" w:rsidR="00911167" w:rsidTr="00DC0E34" w14:paraId="3CB91F05"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3" w:type="pct"/>
            <w:tcBorders>
              <w:top w:val="none" w:color="auto" w:sz="0" w:space="0"/>
              <w:left w:val="none" w:color="auto" w:sz="0" w:space="0"/>
              <w:bottom w:val="none" w:color="auto" w:sz="0" w:space="0"/>
            </w:tcBorders>
            <w:shd w:val="clear" w:color="auto" w:fill="F6B504"/>
            <w:vAlign w:val="center"/>
          </w:tcPr>
          <w:p w:rsidRPr="00DC0E34" w:rsidR="00AD2D23" w:rsidP="00A169A6" w:rsidRDefault="00EA7023" w14:paraId="125AB9F8" w14:textId="7AF3B0BD">
            <w:pPr>
              <w:spacing w:before="0"/>
              <w:jc w:val="center"/>
              <w:rPr>
                <w:rFonts w:ascii="Aptos Display" w:hAnsi="Aptos Display" w:cs="Arial"/>
                <w:color w:val="FFFFFF" w:themeColor="background1"/>
                <w:sz w:val="20"/>
                <w:szCs w:val="20"/>
              </w:rPr>
            </w:pPr>
            <w:r w:rsidRPr="00DC0E34">
              <w:rPr>
                <w:rFonts w:ascii="Aptos Display" w:hAnsi="Aptos Display" w:cs="Arial"/>
                <w:color w:val="FFFFFF" w:themeColor="background1"/>
                <w:sz w:val="20"/>
                <w:szCs w:val="20"/>
              </w:rPr>
              <w:t xml:space="preserve">Pupil age range and </w:t>
            </w:r>
          </w:p>
          <w:p w:rsidRPr="00DC0E34" w:rsidR="00911167" w:rsidP="00A169A6" w:rsidRDefault="00EA7023" w14:paraId="7A133C46" w14:textId="5AC20B23">
            <w:pPr>
              <w:spacing w:before="0"/>
              <w:jc w:val="center"/>
              <w:rPr>
                <w:rFonts w:ascii="Aptos Display" w:hAnsi="Aptos Display" w:cs="Arial"/>
                <w:color w:val="FFFFFF" w:themeColor="background1"/>
                <w:sz w:val="20"/>
                <w:szCs w:val="20"/>
              </w:rPr>
            </w:pPr>
            <w:r w:rsidRPr="00DC0E34">
              <w:rPr>
                <w:rFonts w:ascii="Aptos Display" w:hAnsi="Aptos Display" w:cs="Arial"/>
                <w:color w:val="FFFFFF" w:themeColor="background1"/>
                <w:sz w:val="20"/>
                <w:szCs w:val="20"/>
              </w:rPr>
              <w:t>Key stage</w:t>
            </w:r>
          </w:p>
        </w:tc>
        <w:tc>
          <w:tcPr>
            <w:tcW w:w="2447" w:type="pct"/>
            <w:tcBorders>
              <w:top w:val="none" w:color="auto" w:sz="0" w:space="0"/>
              <w:bottom w:val="none" w:color="auto" w:sz="0" w:space="0"/>
              <w:right w:val="none" w:color="auto" w:sz="0" w:space="0"/>
            </w:tcBorders>
            <w:vAlign w:val="center"/>
          </w:tcPr>
          <w:p w:rsidRPr="002C60F0" w:rsidR="00911167" w:rsidP="00A169A6" w:rsidRDefault="00383D2B" w14:paraId="4EFC363A" w14:textId="546586CA">
            <w:pPr>
              <w:spacing w:before="0"/>
              <w:cnfStyle w:val="000000100000" w:firstRow="0" w:lastRow="0" w:firstColumn="0" w:lastColumn="0" w:oddVBand="0" w:evenVBand="0" w:oddHBand="1" w:evenHBand="0" w:firstRowFirstColumn="0" w:firstRowLastColumn="0" w:lastRowFirstColumn="0" w:lastRowLastColumn="0"/>
              <w:rPr>
                <w:rFonts w:ascii="Aptos" w:hAnsi="Aptos" w:cs="Arial"/>
                <w:color w:val="A6A6A6" w:themeColor="background1" w:themeShade="A6"/>
                <w:sz w:val="20"/>
                <w:szCs w:val="20"/>
              </w:rPr>
            </w:pPr>
            <w:r w:rsidRPr="002C60F0">
              <w:rPr>
                <w:rFonts w:ascii="Aptos" w:hAnsi="Aptos" w:cs="Arial"/>
                <w:color w:val="A6A6A6" w:themeColor="background1" w:themeShade="A6"/>
                <w:sz w:val="20"/>
                <w:szCs w:val="20"/>
              </w:rPr>
              <w:t>e.g., 15-16, KS4</w:t>
            </w:r>
          </w:p>
        </w:tc>
      </w:tr>
      <w:tr w:rsidRPr="002C60F0" w:rsidR="00911167" w:rsidTr="00DC0E34" w14:paraId="1E72B563" w14:textId="77777777">
        <w:trPr>
          <w:trHeight w:val="624"/>
        </w:trPr>
        <w:tc>
          <w:tcPr>
            <w:cnfStyle w:val="001000000000" w:firstRow="0" w:lastRow="0" w:firstColumn="1" w:lastColumn="0" w:oddVBand="0" w:evenVBand="0" w:oddHBand="0" w:evenHBand="0" w:firstRowFirstColumn="0" w:firstRowLastColumn="0" w:lastRowFirstColumn="0" w:lastRowLastColumn="0"/>
            <w:tcW w:w="2553" w:type="pct"/>
            <w:shd w:val="clear" w:color="auto" w:fill="F6B504"/>
            <w:vAlign w:val="center"/>
          </w:tcPr>
          <w:p w:rsidRPr="00DC0E34" w:rsidR="00911167" w:rsidP="00A169A6" w:rsidRDefault="00EA7023" w14:paraId="579788EA" w14:textId="3B89EF85">
            <w:pPr>
              <w:spacing w:before="0"/>
              <w:jc w:val="center"/>
              <w:rPr>
                <w:rFonts w:ascii="Aptos Display" w:hAnsi="Aptos Display" w:cs="Arial"/>
                <w:b w:val="0"/>
                <w:bCs w:val="0"/>
                <w:color w:val="FFFFFF" w:themeColor="background1"/>
                <w:sz w:val="20"/>
                <w:szCs w:val="20"/>
              </w:rPr>
            </w:pPr>
            <w:r w:rsidRPr="00DC0E34">
              <w:rPr>
                <w:rFonts w:ascii="Aptos Display" w:hAnsi="Aptos Display" w:cs="Arial"/>
                <w:color w:val="FFFFFF" w:themeColor="background1"/>
                <w:sz w:val="20"/>
                <w:szCs w:val="20"/>
              </w:rPr>
              <w:t xml:space="preserve">Number of schools </w:t>
            </w:r>
          </w:p>
          <w:p w:rsidRPr="00DC0E34" w:rsidR="00DC68AF" w:rsidP="00A169A6" w:rsidRDefault="00EA7023" w14:paraId="24E7D564" w14:textId="4C2DD065">
            <w:pPr>
              <w:spacing w:before="0"/>
              <w:jc w:val="center"/>
              <w:rPr>
                <w:rFonts w:ascii="Aptos Display" w:hAnsi="Aptos Display" w:cs="Arial"/>
                <w:b w:val="0"/>
                <w:bCs w:val="0"/>
                <w:i/>
                <w:iCs/>
                <w:color w:val="FFFFFF" w:themeColor="background1"/>
                <w:sz w:val="20"/>
                <w:szCs w:val="20"/>
              </w:rPr>
            </w:pPr>
            <w:r w:rsidRPr="00DC0E34">
              <w:rPr>
                <w:rFonts w:ascii="Aptos Display" w:hAnsi="Aptos Display" w:cs="Arial"/>
                <w:b w:val="0"/>
                <w:bCs w:val="0"/>
                <w:i/>
                <w:color w:val="FFFFFF" w:themeColor="background1"/>
                <w:sz w:val="20"/>
                <w:szCs w:val="20"/>
              </w:rPr>
              <w:t>(at design stage)</w:t>
            </w:r>
          </w:p>
        </w:tc>
        <w:tc>
          <w:tcPr>
            <w:tcW w:w="2447" w:type="pct"/>
            <w:vAlign w:val="center"/>
          </w:tcPr>
          <w:p w:rsidRPr="002C60F0" w:rsidR="00911167" w:rsidP="00A169A6" w:rsidRDefault="00383D2B" w14:paraId="6CF2173F" w14:textId="37E150EC">
            <w:pPr>
              <w:spacing w:before="0"/>
              <w:cnfStyle w:val="000000000000" w:firstRow="0" w:lastRow="0" w:firstColumn="0" w:lastColumn="0" w:oddVBand="0" w:evenVBand="0" w:oddHBand="0" w:evenHBand="0" w:firstRowFirstColumn="0" w:firstRowLastColumn="0" w:lastRowFirstColumn="0" w:lastRowLastColumn="0"/>
              <w:rPr>
                <w:rFonts w:ascii="Aptos" w:hAnsi="Aptos" w:cs="Arial"/>
                <w:color w:val="A6A6A6" w:themeColor="background1" w:themeShade="A6"/>
                <w:sz w:val="20"/>
                <w:szCs w:val="20"/>
              </w:rPr>
            </w:pPr>
            <w:r w:rsidRPr="002C60F0">
              <w:rPr>
                <w:rFonts w:ascii="Aptos" w:hAnsi="Aptos" w:cs="Arial"/>
                <w:color w:val="A6A6A6" w:themeColor="background1" w:themeShade="A6"/>
                <w:sz w:val="20"/>
                <w:szCs w:val="20"/>
              </w:rPr>
              <w:t xml:space="preserve">e.g., </w:t>
            </w:r>
            <w:r w:rsidRPr="002C60F0" w:rsidR="00F24085">
              <w:rPr>
                <w:rFonts w:ascii="Aptos" w:hAnsi="Aptos" w:cs="Arial"/>
                <w:color w:val="A6A6A6" w:themeColor="background1" w:themeShade="A6"/>
                <w:sz w:val="20"/>
                <w:szCs w:val="20"/>
              </w:rPr>
              <w:t>170</w:t>
            </w:r>
            <w:r w:rsidRPr="002C60F0" w:rsidR="004009F5">
              <w:rPr>
                <w:rFonts w:ascii="Aptos" w:hAnsi="Aptos" w:cs="Arial"/>
                <w:color w:val="A6A6A6" w:themeColor="background1" w:themeShade="A6"/>
                <w:sz w:val="20"/>
                <w:szCs w:val="20"/>
              </w:rPr>
              <w:t xml:space="preserve"> </w:t>
            </w:r>
          </w:p>
        </w:tc>
      </w:tr>
      <w:tr w:rsidRPr="002C60F0" w:rsidR="00911167" w:rsidTr="00DC0E34" w14:paraId="017F429E"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3" w:type="pct"/>
            <w:tcBorders>
              <w:top w:val="none" w:color="auto" w:sz="0" w:space="0"/>
              <w:left w:val="none" w:color="auto" w:sz="0" w:space="0"/>
              <w:bottom w:val="none" w:color="auto" w:sz="0" w:space="0"/>
            </w:tcBorders>
            <w:shd w:val="clear" w:color="auto" w:fill="F6B504"/>
            <w:vAlign w:val="center"/>
          </w:tcPr>
          <w:p w:rsidRPr="00DC0E34" w:rsidR="00911167" w:rsidP="00A169A6" w:rsidRDefault="00EA7023" w14:paraId="1D9FB6E7" w14:textId="59EA3C42">
            <w:pPr>
              <w:spacing w:before="0"/>
              <w:jc w:val="center"/>
              <w:rPr>
                <w:rFonts w:ascii="Aptos Display" w:hAnsi="Aptos Display" w:cs="Arial"/>
                <w:b w:val="0"/>
                <w:bCs w:val="0"/>
                <w:color w:val="FFFFFF" w:themeColor="background1"/>
                <w:sz w:val="20"/>
                <w:szCs w:val="20"/>
              </w:rPr>
            </w:pPr>
            <w:r w:rsidRPr="00DC0E34">
              <w:rPr>
                <w:rFonts w:ascii="Aptos Display" w:hAnsi="Aptos Display" w:cs="Arial"/>
                <w:color w:val="FFFFFF" w:themeColor="background1"/>
                <w:sz w:val="20"/>
                <w:szCs w:val="20"/>
              </w:rPr>
              <w:t>Number of pupils</w:t>
            </w:r>
          </w:p>
          <w:p w:rsidRPr="00DC0E34" w:rsidR="00B9282A" w:rsidP="00A169A6" w:rsidRDefault="00EA7023" w14:paraId="31A56737" w14:textId="55931C42">
            <w:pPr>
              <w:spacing w:before="0"/>
              <w:jc w:val="center"/>
              <w:rPr>
                <w:rFonts w:ascii="Aptos Display" w:hAnsi="Aptos Display" w:cs="Arial"/>
                <w:b w:val="0"/>
                <w:bCs w:val="0"/>
                <w:color w:val="FFFFFF" w:themeColor="background1"/>
                <w:sz w:val="20"/>
                <w:szCs w:val="20"/>
              </w:rPr>
            </w:pPr>
            <w:r w:rsidRPr="00DC0E34">
              <w:rPr>
                <w:rFonts w:ascii="Aptos Display" w:hAnsi="Aptos Display" w:cs="Arial"/>
                <w:b w:val="0"/>
                <w:bCs w:val="0"/>
                <w:i/>
                <w:color w:val="FFFFFF" w:themeColor="background1"/>
                <w:sz w:val="20"/>
                <w:szCs w:val="20"/>
              </w:rPr>
              <w:t>(at design stage)</w:t>
            </w:r>
          </w:p>
        </w:tc>
        <w:tc>
          <w:tcPr>
            <w:tcW w:w="2447" w:type="pct"/>
            <w:tcBorders>
              <w:top w:val="none" w:color="auto" w:sz="0" w:space="0"/>
              <w:bottom w:val="none" w:color="auto" w:sz="0" w:space="0"/>
              <w:right w:val="none" w:color="auto" w:sz="0" w:space="0"/>
            </w:tcBorders>
            <w:vAlign w:val="center"/>
          </w:tcPr>
          <w:p w:rsidRPr="002C60F0" w:rsidR="00911167" w:rsidP="00A169A6" w:rsidRDefault="00383D2B" w14:paraId="31757110" w14:textId="0A16979B">
            <w:pPr>
              <w:spacing w:before="0"/>
              <w:cnfStyle w:val="000000100000" w:firstRow="0" w:lastRow="0" w:firstColumn="0" w:lastColumn="0" w:oddVBand="0" w:evenVBand="0" w:oddHBand="1" w:evenHBand="0" w:firstRowFirstColumn="0" w:firstRowLastColumn="0" w:lastRowFirstColumn="0" w:lastRowLastColumn="0"/>
              <w:rPr>
                <w:rFonts w:ascii="Aptos" w:hAnsi="Aptos" w:cs="Arial"/>
                <w:color w:val="A6A6A6" w:themeColor="background1" w:themeShade="A6"/>
                <w:sz w:val="20"/>
                <w:szCs w:val="20"/>
              </w:rPr>
            </w:pPr>
            <w:r w:rsidRPr="002C60F0">
              <w:rPr>
                <w:rFonts w:ascii="Aptos" w:hAnsi="Aptos" w:cs="Arial"/>
                <w:color w:val="A6A6A6" w:themeColor="background1" w:themeShade="A6"/>
                <w:sz w:val="20"/>
                <w:szCs w:val="20"/>
              </w:rPr>
              <w:t xml:space="preserve">e.g., </w:t>
            </w:r>
            <w:r w:rsidRPr="002C60F0" w:rsidR="00F24085">
              <w:rPr>
                <w:rFonts w:ascii="Aptos" w:hAnsi="Aptos" w:cs="Arial"/>
                <w:color w:val="A6A6A6" w:themeColor="background1" w:themeShade="A6"/>
                <w:sz w:val="20"/>
                <w:szCs w:val="20"/>
              </w:rPr>
              <w:t>8,500</w:t>
            </w:r>
            <w:r w:rsidRPr="002C60F0" w:rsidR="004009F5">
              <w:rPr>
                <w:rFonts w:ascii="Aptos" w:hAnsi="Aptos" w:cs="Arial"/>
                <w:color w:val="A6A6A6" w:themeColor="background1" w:themeShade="A6"/>
                <w:sz w:val="20"/>
                <w:szCs w:val="20"/>
              </w:rPr>
              <w:t xml:space="preserve"> </w:t>
            </w:r>
          </w:p>
        </w:tc>
      </w:tr>
      <w:tr w:rsidRPr="002C60F0" w:rsidR="00E75D41" w:rsidTr="00DC0E34" w14:paraId="59D99401" w14:textId="77777777">
        <w:trPr>
          <w:trHeight w:val="624"/>
        </w:trPr>
        <w:tc>
          <w:tcPr>
            <w:cnfStyle w:val="001000000000" w:firstRow="0" w:lastRow="0" w:firstColumn="1" w:lastColumn="0" w:oddVBand="0" w:evenVBand="0" w:oddHBand="0" w:evenHBand="0" w:firstRowFirstColumn="0" w:firstRowLastColumn="0" w:lastRowFirstColumn="0" w:lastRowLastColumn="0"/>
            <w:tcW w:w="2553" w:type="pct"/>
            <w:shd w:val="clear" w:color="auto" w:fill="F6B504"/>
            <w:vAlign w:val="center"/>
          </w:tcPr>
          <w:p w:rsidRPr="00DC0E34" w:rsidR="00E75D41" w:rsidP="00A169A6" w:rsidRDefault="00EA7023" w14:paraId="161C43AA" w14:textId="7BF5F347">
            <w:pPr>
              <w:spacing w:before="0"/>
              <w:jc w:val="center"/>
              <w:rPr>
                <w:rFonts w:ascii="Aptos Display" w:hAnsi="Aptos Display" w:cs="Arial"/>
                <w:color w:val="FFFFFF" w:themeColor="background1"/>
                <w:sz w:val="20"/>
                <w:szCs w:val="20"/>
              </w:rPr>
            </w:pPr>
            <w:r w:rsidRPr="00DC0E34">
              <w:rPr>
                <w:rFonts w:ascii="Aptos Display" w:hAnsi="Aptos Display" w:cs="Arial"/>
                <w:color w:val="FFFFFF" w:themeColor="background1"/>
                <w:sz w:val="20"/>
                <w:szCs w:val="20"/>
              </w:rPr>
              <w:t>Primary outcome measure and source</w:t>
            </w:r>
          </w:p>
        </w:tc>
        <w:tc>
          <w:tcPr>
            <w:tcW w:w="2447" w:type="pct"/>
            <w:vAlign w:val="center"/>
          </w:tcPr>
          <w:p w:rsidRPr="002C60F0" w:rsidR="00E75D41" w:rsidP="00A169A6" w:rsidRDefault="00383D2B" w14:paraId="555C87FB" w14:textId="19F564BC">
            <w:pPr>
              <w:spacing w:before="0"/>
              <w:cnfStyle w:val="000000000000" w:firstRow="0" w:lastRow="0" w:firstColumn="0" w:lastColumn="0" w:oddVBand="0" w:evenVBand="0" w:oddHBand="0" w:evenHBand="0" w:firstRowFirstColumn="0" w:firstRowLastColumn="0" w:lastRowFirstColumn="0" w:lastRowLastColumn="0"/>
              <w:rPr>
                <w:rFonts w:ascii="Aptos" w:hAnsi="Aptos" w:cs="Arial"/>
                <w:color w:val="A6A6A6" w:themeColor="background1" w:themeShade="A6"/>
                <w:sz w:val="20"/>
                <w:szCs w:val="20"/>
              </w:rPr>
            </w:pPr>
            <w:r w:rsidRPr="002C60F0">
              <w:rPr>
                <w:rFonts w:ascii="Aptos" w:hAnsi="Aptos" w:cs="Arial"/>
                <w:color w:val="A6A6A6" w:themeColor="background1" w:themeShade="A6"/>
                <w:sz w:val="20"/>
                <w:szCs w:val="20"/>
              </w:rPr>
              <w:t xml:space="preserve">e.g., </w:t>
            </w:r>
            <w:r w:rsidRPr="002C60F0" w:rsidR="00D91D2F">
              <w:rPr>
                <w:rFonts w:ascii="Aptos" w:hAnsi="Aptos" w:cs="Arial"/>
                <w:color w:val="A6A6A6" w:themeColor="background1" w:themeShade="A6"/>
                <w:sz w:val="20"/>
                <w:szCs w:val="20"/>
              </w:rPr>
              <w:t xml:space="preserve">GCSE Maths </w:t>
            </w:r>
            <w:r w:rsidRPr="002C60F0" w:rsidR="00E92457">
              <w:rPr>
                <w:rFonts w:ascii="Aptos" w:hAnsi="Aptos" w:cs="Arial"/>
                <w:color w:val="A6A6A6" w:themeColor="background1" w:themeShade="A6"/>
                <w:sz w:val="20"/>
                <w:szCs w:val="20"/>
              </w:rPr>
              <w:t xml:space="preserve">score </w:t>
            </w:r>
            <w:r w:rsidRPr="002C60F0" w:rsidR="00D91D2F">
              <w:rPr>
                <w:rFonts w:ascii="Aptos" w:hAnsi="Aptos" w:cs="Arial"/>
                <w:color w:val="A6A6A6" w:themeColor="background1" w:themeShade="A6"/>
                <w:sz w:val="20"/>
                <w:szCs w:val="20"/>
              </w:rPr>
              <w:t>(</w:t>
            </w:r>
            <w:r w:rsidRPr="002C60F0" w:rsidR="005561A9">
              <w:rPr>
                <w:rFonts w:ascii="Aptos" w:hAnsi="Aptos" w:cs="Arial"/>
                <w:color w:val="A6A6A6" w:themeColor="background1" w:themeShade="A6"/>
                <w:sz w:val="20"/>
                <w:szCs w:val="20"/>
              </w:rPr>
              <w:t>NPD</w:t>
            </w:r>
            <w:r w:rsidRPr="002C60F0" w:rsidR="00D91D2F">
              <w:rPr>
                <w:rFonts w:ascii="Aptos" w:hAnsi="Aptos" w:cs="Arial"/>
                <w:color w:val="A6A6A6" w:themeColor="background1" w:themeShade="A6"/>
                <w:sz w:val="20"/>
                <w:szCs w:val="20"/>
              </w:rPr>
              <w:t>)</w:t>
            </w:r>
          </w:p>
        </w:tc>
      </w:tr>
      <w:tr w:rsidRPr="002C60F0" w:rsidR="002217D7" w:rsidTr="00DC0E34" w14:paraId="0A01502C"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3" w:type="pct"/>
            <w:tcBorders>
              <w:top w:val="none" w:color="auto" w:sz="0" w:space="0"/>
              <w:left w:val="none" w:color="auto" w:sz="0" w:space="0"/>
              <w:bottom w:val="none" w:color="auto" w:sz="0" w:space="0"/>
            </w:tcBorders>
            <w:shd w:val="clear" w:color="auto" w:fill="F6B504"/>
            <w:vAlign w:val="center"/>
          </w:tcPr>
          <w:p w:rsidRPr="00DC0E34" w:rsidR="002217D7" w:rsidP="00A169A6" w:rsidRDefault="00EA7023" w14:paraId="36F9247A" w14:textId="2A614BAE">
            <w:pPr>
              <w:spacing w:before="0"/>
              <w:jc w:val="center"/>
              <w:rPr>
                <w:rFonts w:ascii="Aptos Display" w:hAnsi="Aptos Display" w:cs="Arial"/>
                <w:color w:val="FFFFFF" w:themeColor="background1"/>
                <w:sz w:val="20"/>
                <w:szCs w:val="20"/>
              </w:rPr>
            </w:pPr>
            <w:r w:rsidRPr="00DC0E34">
              <w:rPr>
                <w:rFonts w:ascii="Aptos Display" w:hAnsi="Aptos Display" w:cs="Arial"/>
                <w:color w:val="FFFFFF" w:themeColor="background1"/>
                <w:sz w:val="20"/>
                <w:szCs w:val="20"/>
              </w:rPr>
              <w:t>Secondary outcome measure and source</w:t>
            </w:r>
          </w:p>
        </w:tc>
        <w:tc>
          <w:tcPr>
            <w:tcW w:w="2447" w:type="pct"/>
            <w:tcBorders>
              <w:top w:val="none" w:color="auto" w:sz="0" w:space="0"/>
              <w:bottom w:val="none" w:color="auto" w:sz="0" w:space="0"/>
              <w:right w:val="none" w:color="auto" w:sz="0" w:space="0"/>
            </w:tcBorders>
            <w:vAlign w:val="center"/>
          </w:tcPr>
          <w:p w:rsidRPr="002C60F0" w:rsidR="002217D7" w:rsidP="00A169A6" w:rsidRDefault="002217D7" w14:paraId="0EF938B6" w14:textId="65AAE0C0">
            <w:pPr>
              <w:spacing w:before="0"/>
              <w:cnfStyle w:val="000000100000" w:firstRow="0" w:lastRow="0" w:firstColumn="0" w:lastColumn="0" w:oddVBand="0" w:evenVBand="0" w:oddHBand="1" w:evenHBand="0" w:firstRowFirstColumn="0" w:firstRowLastColumn="0" w:lastRowFirstColumn="0" w:lastRowLastColumn="0"/>
              <w:rPr>
                <w:rFonts w:ascii="Aptos" w:hAnsi="Aptos" w:cs="Arial"/>
                <w:color w:val="A6A6A6" w:themeColor="background1" w:themeShade="A6"/>
                <w:sz w:val="20"/>
                <w:szCs w:val="20"/>
              </w:rPr>
            </w:pPr>
            <w:r w:rsidRPr="002C60F0">
              <w:rPr>
                <w:rFonts w:ascii="Aptos" w:hAnsi="Aptos" w:cs="Arial"/>
                <w:color w:val="A6A6A6" w:themeColor="background1" w:themeShade="A6"/>
                <w:sz w:val="20"/>
                <w:szCs w:val="20"/>
              </w:rPr>
              <w:t xml:space="preserve">e.g., </w:t>
            </w:r>
            <w:r w:rsidRPr="002C60F0" w:rsidR="00E92457">
              <w:rPr>
                <w:rFonts w:ascii="Aptos" w:hAnsi="Aptos" w:cs="Arial"/>
                <w:color w:val="A6A6A6" w:themeColor="background1" w:themeShade="A6"/>
                <w:sz w:val="20"/>
                <w:szCs w:val="20"/>
              </w:rPr>
              <w:t>S</w:t>
            </w:r>
            <w:r w:rsidRPr="002C60F0">
              <w:rPr>
                <w:rFonts w:ascii="Aptos" w:hAnsi="Aptos" w:cs="Arial"/>
                <w:color w:val="A6A6A6" w:themeColor="background1" w:themeShade="A6"/>
                <w:sz w:val="20"/>
                <w:szCs w:val="20"/>
              </w:rPr>
              <w:t>elf-efficacy</w:t>
            </w:r>
            <w:r w:rsidRPr="002C60F0" w:rsidR="00A61F1C">
              <w:rPr>
                <w:rFonts w:ascii="Aptos" w:hAnsi="Aptos" w:cs="Arial"/>
                <w:color w:val="A6A6A6" w:themeColor="background1" w:themeShade="A6"/>
                <w:sz w:val="20"/>
                <w:szCs w:val="20"/>
              </w:rPr>
              <w:t xml:space="preserve"> score</w:t>
            </w:r>
            <w:r w:rsidRPr="002C60F0" w:rsidR="005561A9">
              <w:rPr>
                <w:rFonts w:ascii="Aptos" w:hAnsi="Aptos" w:cs="Arial"/>
                <w:color w:val="A6A6A6" w:themeColor="background1" w:themeShade="A6"/>
                <w:sz w:val="20"/>
                <w:szCs w:val="20"/>
              </w:rPr>
              <w:t xml:space="preserve"> (Bespoke survey)</w:t>
            </w:r>
          </w:p>
        </w:tc>
      </w:tr>
    </w:tbl>
    <w:p w:rsidRPr="002C60F0" w:rsidR="00D06A96" w:rsidP="0044091B" w:rsidRDefault="00D06A96" w14:paraId="774F0554" w14:textId="77777777">
      <w:pPr>
        <w:rPr>
          <w:rFonts w:ascii="Aptos" w:hAnsi="Aptos"/>
        </w:rPr>
      </w:pPr>
    </w:p>
    <w:p w:rsidRPr="002C60F0" w:rsidR="00B1579C" w:rsidRDefault="00B1579C" w14:paraId="7C1F758D" w14:textId="77777777">
      <w:pPr>
        <w:spacing w:before="0"/>
        <w:rPr>
          <w:rFonts w:ascii="Aptos" w:hAnsi="Aptos" w:eastAsiaTheme="majorEastAsia" w:cstheme="minorHAnsi"/>
          <w:b/>
          <w:bCs/>
          <w:sz w:val="28"/>
          <w:szCs w:val="28"/>
        </w:rPr>
      </w:pPr>
      <w:r w:rsidRPr="002C60F0">
        <w:rPr>
          <w:rFonts w:ascii="Aptos" w:hAnsi="Aptos"/>
          <w:sz w:val="28"/>
          <w:szCs w:val="28"/>
        </w:rPr>
        <w:br w:type="page"/>
      </w:r>
    </w:p>
    <w:p w:rsidRPr="00DC0E34" w:rsidR="00D06A96" w:rsidP="00705714" w:rsidRDefault="10BC1BF1" w14:paraId="2D8C555D" w14:textId="4179E3A8">
      <w:pPr>
        <w:pStyle w:val="Heading1"/>
        <w:spacing w:before="0" w:after="240" w:line="240" w:lineRule="auto"/>
        <w:rPr>
          <w:rFonts w:ascii="Aptos Display" w:hAnsi="Aptos Display"/>
        </w:rPr>
      </w:pPr>
      <w:bookmarkStart w:name="_Toc107831784" w:id="15"/>
      <w:bookmarkStart w:name="_Toc107838554" w:id="16"/>
      <w:r w:rsidRPr="00DC0E34">
        <w:rPr>
          <w:rFonts w:ascii="Aptos Display" w:hAnsi="Aptos Display"/>
        </w:rPr>
        <w:lastRenderedPageBreak/>
        <w:t>Protocol</w:t>
      </w:r>
      <w:r w:rsidRPr="00DC0E34" w:rsidR="72EC9BDB">
        <w:rPr>
          <w:rFonts w:ascii="Aptos Display" w:hAnsi="Aptos Display"/>
        </w:rPr>
        <w:t xml:space="preserve"> </w:t>
      </w:r>
      <w:r w:rsidRPr="00DC0E34" w:rsidR="6166B368">
        <w:rPr>
          <w:rFonts w:ascii="Aptos Display" w:hAnsi="Aptos Display"/>
        </w:rPr>
        <w:t>version</w:t>
      </w:r>
      <w:r w:rsidRPr="00DC0E34">
        <w:rPr>
          <w:rFonts w:ascii="Aptos Display" w:hAnsi="Aptos Display"/>
        </w:rPr>
        <w:t xml:space="preserve"> history</w:t>
      </w:r>
      <w:bookmarkEnd w:id="15"/>
      <w:bookmarkEnd w:id="16"/>
    </w:p>
    <w:tbl>
      <w:tblPr>
        <w:tblStyle w:val="LightList-Accent6"/>
        <w:tblW w:w="5000" w:type="pct"/>
        <w:tblBorders>
          <w:top w:val="single" w:color="080F47" w:sz="4" w:space="0"/>
          <w:left w:val="single" w:color="080F47" w:sz="4" w:space="0"/>
          <w:bottom w:val="single" w:color="080F47" w:sz="4" w:space="0"/>
          <w:right w:val="single" w:color="080F47" w:sz="4" w:space="0"/>
          <w:insideH w:val="single" w:color="080F47" w:sz="6" w:space="0"/>
          <w:insideV w:val="single" w:color="080F47" w:sz="6" w:space="0"/>
        </w:tblBorders>
        <w:tblLook w:val="04A0" w:firstRow="1" w:lastRow="0" w:firstColumn="1" w:lastColumn="0" w:noHBand="0" w:noVBand="1"/>
      </w:tblPr>
      <w:tblGrid>
        <w:gridCol w:w="3148"/>
        <w:gridCol w:w="2802"/>
        <w:gridCol w:w="3066"/>
      </w:tblGrid>
      <w:tr w:rsidRPr="002C60F0" w:rsidR="00D942EF" w:rsidTr="00DC0E34" w14:paraId="14746E8E" w14:textId="77777777">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0" w:type="pct"/>
            <w:shd w:val="clear" w:color="auto" w:fill="F6B504"/>
            <w:vAlign w:val="center"/>
            <w:hideMark/>
          </w:tcPr>
          <w:p w:rsidRPr="00DC0E34" w:rsidR="00D942EF" w:rsidP="00C34D8C" w:rsidRDefault="00EA0A8F" w14:paraId="33FB9156" w14:textId="01A99862">
            <w:pPr>
              <w:spacing w:before="0"/>
              <w:jc w:val="center"/>
              <w:rPr>
                <w:rFonts w:ascii="Aptos Display" w:hAnsi="Aptos Display" w:cs="Arial"/>
                <w:sz w:val="20"/>
                <w:szCs w:val="20"/>
              </w:rPr>
            </w:pPr>
            <w:r w:rsidRPr="00DC0E34">
              <w:rPr>
                <w:rFonts w:ascii="Aptos Display" w:hAnsi="Aptos Display" w:cs="Arial"/>
                <w:sz w:val="20"/>
                <w:szCs w:val="20"/>
              </w:rPr>
              <w:t>Version</w:t>
            </w:r>
          </w:p>
        </w:tc>
        <w:tc>
          <w:tcPr>
            <w:tcW w:w="0" w:type="pct"/>
            <w:shd w:val="clear" w:color="auto" w:fill="F6B504"/>
            <w:vAlign w:val="center"/>
            <w:hideMark/>
          </w:tcPr>
          <w:p w:rsidRPr="00DC0E34" w:rsidR="00D942EF" w:rsidP="00C34D8C" w:rsidRDefault="00EA0A8F" w14:paraId="55035147" w14:textId="7142F25B">
            <w:pPr>
              <w:spacing w:before="0"/>
              <w:jc w:val="center"/>
              <w:cnfStyle w:val="100000000000" w:firstRow="1" w:lastRow="0" w:firstColumn="0" w:lastColumn="0" w:oddVBand="0" w:evenVBand="0" w:oddHBand="0" w:evenHBand="0" w:firstRowFirstColumn="0" w:firstRowLastColumn="0" w:lastRowFirstColumn="0" w:lastRowLastColumn="0"/>
              <w:rPr>
                <w:rFonts w:ascii="Aptos Display" w:hAnsi="Aptos Display" w:cs="Arial"/>
                <w:sz w:val="20"/>
                <w:szCs w:val="20"/>
              </w:rPr>
            </w:pPr>
            <w:r w:rsidRPr="00DC0E34">
              <w:rPr>
                <w:rFonts w:ascii="Aptos Display" w:hAnsi="Aptos Display" w:cs="Arial"/>
                <w:sz w:val="20"/>
                <w:szCs w:val="20"/>
              </w:rPr>
              <w:t>Date</w:t>
            </w:r>
          </w:p>
        </w:tc>
        <w:tc>
          <w:tcPr>
            <w:tcW w:w="0" w:type="pct"/>
            <w:shd w:val="clear" w:color="auto" w:fill="F6B504"/>
            <w:vAlign w:val="center"/>
            <w:hideMark/>
          </w:tcPr>
          <w:p w:rsidRPr="00DC0E34" w:rsidR="00D942EF" w:rsidP="00C34D8C" w:rsidRDefault="00EA0A8F" w14:paraId="7B52041B" w14:textId="503B9492">
            <w:pPr>
              <w:spacing w:before="0"/>
              <w:jc w:val="center"/>
              <w:cnfStyle w:val="100000000000" w:firstRow="1" w:lastRow="0" w:firstColumn="0" w:lastColumn="0" w:oddVBand="0" w:evenVBand="0" w:oddHBand="0" w:evenHBand="0" w:firstRowFirstColumn="0" w:firstRowLastColumn="0" w:lastRowFirstColumn="0" w:lastRowLastColumn="0"/>
              <w:rPr>
                <w:rFonts w:ascii="Aptos Display" w:hAnsi="Aptos Display" w:cs="Arial"/>
                <w:sz w:val="20"/>
                <w:szCs w:val="20"/>
              </w:rPr>
            </w:pPr>
            <w:r w:rsidRPr="00DC0E34">
              <w:rPr>
                <w:rFonts w:ascii="Aptos Display" w:hAnsi="Aptos Display" w:cs="Arial"/>
                <w:sz w:val="20"/>
                <w:szCs w:val="20"/>
              </w:rPr>
              <w:t>Reason for revision</w:t>
            </w:r>
          </w:p>
        </w:tc>
      </w:tr>
      <w:tr w:rsidRPr="002C60F0" w:rsidR="00D942EF" w:rsidTr="00DC0E34" w14:paraId="7B06A193" w14:textId="77777777">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0" w:type="pct"/>
            <w:tcBorders>
              <w:top w:val="none" w:color="auto" w:sz="0" w:space="0"/>
              <w:left w:val="none" w:color="auto" w:sz="0" w:space="0"/>
              <w:bottom w:val="none" w:color="auto" w:sz="0" w:space="0"/>
            </w:tcBorders>
            <w:vAlign w:val="center"/>
            <w:hideMark/>
          </w:tcPr>
          <w:p w:rsidRPr="002C60F0" w:rsidR="00B1579C" w:rsidP="00B1579C" w:rsidRDefault="00D942EF" w14:paraId="00E5C77E" w14:textId="068BA5F3">
            <w:pPr>
              <w:spacing w:before="0"/>
              <w:jc w:val="center"/>
              <w:rPr>
                <w:rFonts w:ascii="Aptos" w:hAnsi="Aptos" w:cs="Arial"/>
                <w:bCs w:val="0"/>
                <w:color w:val="808080" w:themeColor="background1" w:themeShade="80"/>
                <w:sz w:val="20"/>
                <w:szCs w:val="20"/>
              </w:rPr>
            </w:pPr>
            <w:r w:rsidRPr="002C60F0">
              <w:rPr>
                <w:rFonts w:ascii="Aptos" w:hAnsi="Aptos" w:cs="Arial"/>
                <w:b w:val="0"/>
                <w:color w:val="808080" w:themeColor="background1" w:themeShade="80"/>
                <w:sz w:val="20"/>
                <w:szCs w:val="20"/>
              </w:rPr>
              <w:t>1.</w:t>
            </w:r>
            <w:r w:rsidR="00425816">
              <w:rPr>
                <w:rFonts w:ascii="Aptos" w:hAnsi="Aptos" w:cs="Arial"/>
                <w:b w:val="0"/>
                <w:color w:val="808080" w:themeColor="background1" w:themeShade="80"/>
                <w:sz w:val="20"/>
                <w:szCs w:val="20"/>
              </w:rPr>
              <w:t>3</w:t>
            </w:r>
          </w:p>
          <w:p w:rsidRPr="002C60F0" w:rsidR="00D942EF" w:rsidP="00B1579C" w:rsidRDefault="00D942EF" w14:paraId="51C2030B" w14:textId="2C0A34B3">
            <w:pPr>
              <w:spacing w:before="0"/>
              <w:jc w:val="center"/>
              <w:rPr>
                <w:rFonts w:ascii="Aptos" w:hAnsi="Aptos" w:cs="Arial"/>
                <w:b w:val="0"/>
                <w:color w:val="808080" w:themeColor="background1" w:themeShade="80"/>
                <w:sz w:val="20"/>
                <w:szCs w:val="20"/>
              </w:rPr>
            </w:pPr>
            <w:r w:rsidRPr="002C60F0">
              <w:rPr>
                <w:rFonts w:ascii="Aptos" w:hAnsi="Aptos" w:cs="Arial"/>
                <w:b w:val="0"/>
                <w:color w:val="808080" w:themeColor="background1" w:themeShade="80"/>
                <w:sz w:val="20"/>
                <w:szCs w:val="20"/>
              </w:rPr>
              <w:t>[</w:t>
            </w:r>
            <w:r w:rsidRPr="002C60F0">
              <w:rPr>
                <w:rFonts w:ascii="Aptos" w:hAnsi="Aptos" w:cs="Arial"/>
                <w:b w:val="0"/>
                <w:i/>
                <w:color w:val="808080" w:themeColor="background1" w:themeShade="80"/>
                <w:sz w:val="20"/>
                <w:szCs w:val="20"/>
              </w:rPr>
              <w:t>latest</w:t>
            </w:r>
            <w:r w:rsidRPr="002C60F0">
              <w:rPr>
                <w:rFonts w:ascii="Aptos" w:hAnsi="Aptos" w:cs="Arial"/>
                <w:b w:val="0"/>
                <w:color w:val="808080" w:themeColor="background1" w:themeShade="80"/>
                <w:sz w:val="20"/>
                <w:szCs w:val="20"/>
              </w:rPr>
              <w:t>]</w:t>
            </w:r>
          </w:p>
        </w:tc>
        <w:tc>
          <w:tcPr>
            <w:tcW w:w="0" w:type="pct"/>
            <w:tcBorders>
              <w:top w:val="none" w:color="auto" w:sz="0" w:space="0"/>
              <w:bottom w:val="none" w:color="auto" w:sz="0" w:space="0"/>
            </w:tcBorders>
            <w:vAlign w:val="center"/>
          </w:tcPr>
          <w:p w:rsidRPr="002C60F0" w:rsidR="00D942EF" w:rsidP="004D76AB" w:rsidRDefault="00D942EF" w14:paraId="1AFBA573" w14:textId="77777777">
            <w:pPr>
              <w:spacing w:before="0"/>
              <w:jc w:val="center"/>
              <w:cnfStyle w:val="000000100000" w:firstRow="0" w:lastRow="0" w:firstColumn="0" w:lastColumn="0" w:oddVBand="0" w:evenVBand="0" w:oddHBand="1" w:evenHBand="0" w:firstRowFirstColumn="0" w:firstRowLastColumn="0" w:lastRowFirstColumn="0" w:lastRowLastColumn="0"/>
              <w:rPr>
                <w:rFonts w:ascii="Aptos" w:hAnsi="Aptos" w:cs="Arial"/>
                <w:sz w:val="20"/>
                <w:szCs w:val="20"/>
              </w:rPr>
            </w:pPr>
          </w:p>
        </w:tc>
        <w:tc>
          <w:tcPr>
            <w:tcW w:w="0" w:type="pct"/>
            <w:tcBorders>
              <w:top w:val="none" w:color="auto" w:sz="0" w:space="0"/>
              <w:bottom w:val="none" w:color="auto" w:sz="0" w:space="0"/>
              <w:right w:val="none" w:color="auto" w:sz="0" w:space="0"/>
            </w:tcBorders>
            <w:vAlign w:val="center"/>
          </w:tcPr>
          <w:p w:rsidRPr="002C60F0" w:rsidR="00D942EF" w:rsidP="004D76AB" w:rsidRDefault="00D942EF" w14:paraId="4306E832" w14:textId="77777777">
            <w:pPr>
              <w:spacing w:before="0"/>
              <w:cnfStyle w:val="000000100000" w:firstRow="0" w:lastRow="0" w:firstColumn="0" w:lastColumn="0" w:oddVBand="0" w:evenVBand="0" w:oddHBand="1" w:evenHBand="0" w:firstRowFirstColumn="0" w:firstRowLastColumn="0" w:lastRowFirstColumn="0" w:lastRowLastColumn="0"/>
              <w:rPr>
                <w:rFonts w:ascii="Aptos" w:hAnsi="Aptos" w:cs="Arial"/>
                <w:sz w:val="20"/>
                <w:szCs w:val="20"/>
              </w:rPr>
            </w:pPr>
          </w:p>
        </w:tc>
      </w:tr>
      <w:tr w:rsidRPr="002C60F0" w:rsidR="00D942EF" w:rsidTr="00DC0E34" w14:paraId="4D356B27" w14:textId="77777777">
        <w:trPr>
          <w:trHeight w:val="501"/>
        </w:trPr>
        <w:tc>
          <w:tcPr>
            <w:cnfStyle w:val="001000000000" w:firstRow="0" w:lastRow="0" w:firstColumn="1" w:lastColumn="0" w:oddVBand="0" w:evenVBand="0" w:oddHBand="0" w:evenHBand="0" w:firstRowFirstColumn="0" w:firstRowLastColumn="0" w:lastRowFirstColumn="0" w:lastRowLastColumn="0"/>
            <w:tcW w:w="0" w:type="pct"/>
            <w:vAlign w:val="center"/>
            <w:hideMark/>
          </w:tcPr>
          <w:p w:rsidRPr="002C60F0" w:rsidR="00D942EF" w:rsidP="00B1579C" w:rsidRDefault="00D942EF" w14:paraId="48717552" w14:textId="77777777">
            <w:pPr>
              <w:spacing w:before="0"/>
              <w:jc w:val="center"/>
              <w:rPr>
                <w:rFonts w:ascii="Aptos" w:hAnsi="Aptos" w:cs="Arial"/>
                <w:b w:val="0"/>
                <w:color w:val="808080" w:themeColor="background1" w:themeShade="80"/>
                <w:sz w:val="20"/>
                <w:szCs w:val="20"/>
              </w:rPr>
            </w:pPr>
            <w:r w:rsidRPr="002C60F0">
              <w:rPr>
                <w:rFonts w:ascii="Aptos" w:hAnsi="Aptos" w:cs="Arial"/>
                <w:b w:val="0"/>
                <w:color w:val="808080" w:themeColor="background1" w:themeShade="80"/>
                <w:sz w:val="20"/>
                <w:szCs w:val="20"/>
              </w:rPr>
              <w:t>1.1</w:t>
            </w:r>
          </w:p>
        </w:tc>
        <w:tc>
          <w:tcPr>
            <w:tcW w:w="0" w:type="pct"/>
            <w:vAlign w:val="center"/>
          </w:tcPr>
          <w:p w:rsidRPr="002C60F0" w:rsidR="00D942EF" w:rsidP="004D76AB" w:rsidRDefault="00D942EF" w14:paraId="43AE9A70" w14:textId="77777777">
            <w:pPr>
              <w:spacing w:before="0"/>
              <w:jc w:val="center"/>
              <w:cnfStyle w:val="000000000000" w:firstRow="0" w:lastRow="0" w:firstColumn="0" w:lastColumn="0" w:oddVBand="0" w:evenVBand="0" w:oddHBand="0" w:evenHBand="0" w:firstRowFirstColumn="0" w:firstRowLastColumn="0" w:lastRowFirstColumn="0" w:lastRowLastColumn="0"/>
              <w:rPr>
                <w:rFonts w:ascii="Aptos" w:hAnsi="Aptos" w:cs="Arial"/>
                <w:sz w:val="20"/>
                <w:szCs w:val="20"/>
              </w:rPr>
            </w:pPr>
          </w:p>
        </w:tc>
        <w:tc>
          <w:tcPr>
            <w:tcW w:w="0" w:type="pct"/>
            <w:vAlign w:val="center"/>
          </w:tcPr>
          <w:p w:rsidRPr="002C60F0" w:rsidR="00D942EF" w:rsidP="004D76AB" w:rsidRDefault="00D942EF" w14:paraId="1C6797C0" w14:textId="77777777">
            <w:pPr>
              <w:spacing w:before="0"/>
              <w:cnfStyle w:val="000000000000" w:firstRow="0" w:lastRow="0" w:firstColumn="0" w:lastColumn="0" w:oddVBand="0" w:evenVBand="0" w:oddHBand="0" w:evenHBand="0" w:firstRowFirstColumn="0" w:firstRowLastColumn="0" w:lastRowFirstColumn="0" w:lastRowLastColumn="0"/>
              <w:rPr>
                <w:rFonts w:ascii="Aptos" w:hAnsi="Aptos" w:cs="Arial"/>
                <w:sz w:val="20"/>
                <w:szCs w:val="20"/>
              </w:rPr>
            </w:pPr>
          </w:p>
        </w:tc>
      </w:tr>
      <w:tr w:rsidRPr="002C60F0" w:rsidR="00D942EF" w:rsidTr="00DC0E34" w14:paraId="1E42D6F7" w14:textId="77777777">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0" w:type="pct"/>
            <w:tcBorders>
              <w:top w:val="none" w:color="auto" w:sz="0" w:space="0"/>
              <w:left w:val="none" w:color="auto" w:sz="0" w:space="0"/>
              <w:bottom w:val="none" w:color="auto" w:sz="0" w:space="0"/>
            </w:tcBorders>
            <w:vAlign w:val="center"/>
            <w:hideMark/>
          </w:tcPr>
          <w:p w:rsidRPr="002C60F0" w:rsidR="00B1579C" w:rsidP="00B1579C" w:rsidRDefault="00D942EF" w14:paraId="068F0E0D" w14:textId="1424BBFF">
            <w:pPr>
              <w:spacing w:before="0"/>
              <w:jc w:val="center"/>
              <w:rPr>
                <w:rFonts w:ascii="Aptos" w:hAnsi="Aptos" w:cs="Arial"/>
                <w:bCs w:val="0"/>
                <w:color w:val="808080" w:themeColor="background1" w:themeShade="80"/>
                <w:sz w:val="20"/>
                <w:szCs w:val="20"/>
              </w:rPr>
            </w:pPr>
            <w:r w:rsidRPr="002C60F0">
              <w:rPr>
                <w:rFonts w:ascii="Aptos" w:hAnsi="Aptos" w:cs="Arial"/>
                <w:b w:val="0"/>
                <w:color w:val="808080" w:themeColor="background1" w:themeShade="80"/>
                <w:sz w:val="20"/>
                <w:szCs w:val="20"/>
              </w:rPr>
              <w:t>1.0</w:t>
            </w:r>
          </w:p>
          <w:p w:rsidRPr="002C60F0" w:rsidR="00D942EF" w:rsidP="00B1579C" w:rsidRDefault="00D942EF" w14:paraId="155C9F2C" w14:textId="37A66C21">
            <w:pPr>
              <w:spacing w:before="0"/>
              <w:jc w:val="center"/>
              <w:rPr>
                <w:rFonts w:ascii="Aptos" w:hAnsi="Aptos" w:cs="Arial"/>
                <w:b w:val="0"/>
                <w:color w:val="808080" w:themeColor="background1" w:themeShade="80"/>
                <w:sz w:val="20"/>
                <w:szCs w:val="20"/>
              </w:rPr>
            </w:pPr>
            <w:r w:rsidRPr="002C60F0">
              <w:rPr>
                <w:rFonts w:ascii="Aptos" w:hAnsi="Aptos" w:cs="Arial"/>
                <w:b w:val="0"/>
                <w:color w:val="808080" w:themeColor="background1" w:themeShade="80"/>
                <w:sz w:val="20"/>
                <w:szCs w:val="20"/>
              </w:rPr>
              <w:t>[</w:t>
            </w:r>
            <w:r w:rsidRPr="002C60F0">
              <w:rPr>
                <w:rFonts w:ascii="Aptos" w:hAnsi="Aptos" w:cs="Arial"/>
                <w:b w:val="0"/>
                <w:i/>
                <w:color w:val="808080" w:themeColor="background1" w:themeShade="80"/>
                <w:sz w:val="20"/>
                <w:szCs w:val="20"/>
              </w:rPr>
              <w:t>original</w:t>
            </w:r>
            <w:r w:rsidRPr="002C60F0">
              <w:rPr>
                <w:rFonts w:ascii="Aptos" w:hAnsi="Aptos" w:cs="Arial"/>
                <w:b w:val="0"/>
                <w:color w:val="808080" w:themeColor="background1" w:themeShade="80"/>
                <w:sz w:val="20"/>
                <w:szCs w:val="20"/>
              </w:rPr>
              <w:t>]</w:t>
            </w:r>
          </w:p>
        </w:tc>
        <w:tc>
          <w:tcPr>
            <w:tcW w:w="0" w:type="pct"/>
            <w:tcBorders>
              <w:top w:val="none" w:color="auto" w:sz="0" w:space="0"/>
              <w:bottom w:val="none" w:color="auto" w:sz="0" w:space="0"/>
            </w:tcBorders>
            <w:vAlign w:val="center"/>
          </w:tcPr>
          <w:p w:rsidRPr="002C60F0" w:rsidR="00D942EF" w:rsidP="004D76AB" w:rsidRDefault="00D942EF" w14:paraId="1D5312F5" w14:textId="77777777">
            <w:pPr>
              <w:spacing w:before="0"/>
              <w:jc w:val="center"/>
              <w:cnfStyle w:val="000000100000" w:firstRow="0" w:lastRow="0" w:firstColumn="0" w:lastColumn="0" w:oddVBand="0" w:evenVBand="0" w:oddHBand="1" w:evenHBand="0" w:firstRowFirstColumn="0" w:firstRowLastColumn="0" w:lastRowFirstColumn="0" w:lastRowLastColumn="0"/>
              <w:rPr>
                <w:rFonts w:ascii="Aptos" w:hAnsi="Aptos" w:cs="Arial"/>
                <w:sz w:val="20"/>
                <w:szCs w:val="20"/>
              </w:rPr>
            </w:pPr>
          </w:p>
        </w:tc>
        <w:tc>
          <w:tcPr>
            <w:tcW w:w="0" w:type="pct"/>
            <w:tcBorders>
              <w:top w:val="none" w:color="auto" w:sz="0" w:space="0"/>
              <w:bottom w:val="none" w:color="auto" w:sz="0" w:space="0"/>
              <w:right w:val="none" w:color="auto" w:sz="0" w:space="0"/>
            </w:tcBorders>
            <w:vAlign w:val="center"/>
          </w:tcPr>
          <w:p w:rsidRPr="002C60F0" w:rsidR="00D942EF" w:rsidP="004D76AB" w:rsidRDefault="00F919BA" w14:paraId="170B0EC8" w14:textId="597F5860">
            <w:pPr>
              <w:spacing w:before="0"/>
              <w:cnfStyle w:val="000000100000" w:firstRow="0" w:lastRow="0" w:firstColumn="0" w:lastColumn="0" w:oddVBand="0" w:evenVBand="0" w:oddHBand="1" w:evenHBand="0" w:firstRowFirstColumn="0" w:firstRowLastColumn="0" w:lastRowFirstColumn="0" w:lastRowLastColumn="0"/>
              <w:rPr>
                <w:rFonts w:ascii="Aptos" w:hAnsi="Aptos" w:cs="Arial"/>
                <w:sz w:val="20"/>
                <w:szCs w:val="20"/>
              </w:rPr>
            </w:pPr>
            <w:r w:rsidRPr="002C60F0">
              <w:rPr>
                <w:rFonts w:ascii="Aptos" w:hAnsi="Aptos" w:cs="Arial"/>
                <w:sz w:val="20"/>
                <w:szCs w:val="20"/>
              </w:rPr>
              <w:t>N/A</w:t>
            </w:r>
          </w:p>
        </w:tc>
      </w:tr>
    </w:tbl>
    <w:p w:rsidRPr="002C60F0" w:rsidR="00E65F54" w:rsidP="00E65F54" w:rsidRDefault="00E65F54" w14:paraId="61D1D396" w14:textId="77777777">
      <w:pPr>
        <w:ind w:left="720"/>
        <w:contextualSpacing/>
        <w:jc w:val="both"/>
        <w:rPr>
          <w:rFonts w:ascii="Aptos" w:hAnsi="Aptos" w:cstheme="minorHAnsi"/>
        </w:rPr>
      </w:pPr>
    </w:p>
    <w:p w:rsidRPr="002C60F0" w:rsidR="0082170C" w:rsidP="00B62ECA" w:rsidRDefault="0082170C" w14:paraId="0B2C8567" w14:textId="123F32C3">
      <w:pPr>
        <w:pStyle w:val="EEFBodyBullet"/>
        <w:rPr>
          <w:rFonts w:ascii="Aptos" w:hAnsi="Aptos"/>
        </w:rPr>
      </w:pPr>
      <w:r w:rsidRPr="002C60F0">
        <w:rPr>
          <w:rFonts w:ascii="Aptos" w:hAnsi="Aptos"/>
        </w:rPr>
        <w:t xml:space="preserve">Any changes to the design need to be discussed with </w:t>
      </w:r>
      <w:r w:rsidRPr="002C60F0" w:rsidR="00984656">
        <w:rPr>
          <w:rFonts w:ascii="Aptos" w:hAnsi="Aptos"/>
        </w:rPr>
        <w:t xml:space="preserve">the </w:t>
      </w:r>
      <w:r w:rsidRPr="002C60F0">
        <w:rPr>
          <w:rFonts w:ascii="Aptos" w:hAnsi="Aptos"/>
        </w:rPr>
        <w:t>EEF Evaluation Manager and the developer team</w:t>
      </w:r>
      <w:r w:rsidRPr="002C60F0" w:rsidR="009C5F59">
        <w:rPr>
          <w:rFonts w:ascii="Aptos" w:hAnsi="Aptos"/>
        </w:rPr>
        <w:t xml:space="preserve"> prior to any change(s) being </w:t>
      </w:r>
      <w:r w:rsidRPr="002C60F0" w:rsidR="00A22FBF">
        <w:rPr>
          <w:rFonts w:ascii="Aptos" w:hAnsi="Aptos"/>
        </w:rPr>
        <w:t>finalised</w:t>
      </w:r>
      <w:r w:rsidRPr="002C60F0">
        <w:rPr>
          <w:rFonts w:ascii="Aptos" w:hAnsi="Aptos"/>
        </w:rPr>
        <w:t xml:space="preserve">. Describe in the table above any </w:t>
      </w:r>
      <w:r w:rsidRPr="002C60F0" w:rsidR="00893E74">
        <w:rPr>
          <w:rFonts w:ascii="Aptos" w:hAnsi="Aptos"/>
        </w:rPr>
        <w:t xml:space="preserve">agreed </w:t>
      </w:r>
      <w:r w:rsidRPr="002C60F0">
        <w:rPr>
          <w:rFonts w:ascii="Aptos" w:hAnsi="Aptos"/>
        </w:rPr>
        <w:t>changes made to the trial design</w:t>
      </w:r>
      <w:r w:rsidRPr="002C60F0" w:rsidR="000E221B">
        <w:rPr>
          <w:rFonts w:ascii="Aptos" w:hAnsi="Aptos"/>
        </w:rPr>
        <w:t>.</w:t>
      </w:r>
      <w:r w:rsidRPr="002C60F0" w:rsidR="00641858">
        <w:rPr>
          <w:rFonts w:ascii="Aptos" w:hAnsi="Aptos"/>
        </w:rPr>
        <w:t xml:space="preserve"> </w:t>
      </w:r>
      <w:r w:rsidRPr="002C60F0" w:rsidR="007E1FFF">
        <w:rPr>
          <w:rFonts w:ascii="Aptos" w:hAnsi="Aptos"/>
        </w:rPr>
        <w:t xml:space="preserve">Also, please reflect </w:t>
      </w:r>
      <w:r w:rsidRPr="002C60F0" w:rsidR="00A075EA">
        <w:rPr>
          <w:rFonts w:ascii="Aptos" w:hAnsi="Aptos"/>
        </w:rPr>
        <w:t xml:space="preserve">any changes in the body </w:t>
      </w:r>
      <w:r w:rsidRPr="002C60F0" w:rsidR="00F70C51">
        <w:rPr>
          <w:rFonts w:ascii="Aptos" w:hAnsi="Aptos"/>
        </w:rPr>
        <w:t>of the</w:t>
      </w:r>
      <w:r w:rsidRPr="002C60F0" w:rsidR="00804593">
        <w:rPr>
          <w:rFonts w:ascii="Aptos" w:hAnsi="Aptos"/>
        </w:rPr>
        <w:t xml:space="preserve"> document</w:t>
      </w:r>
      <w:r w:rsidRPr="002C60F0" w:rsidR="00F3520D">
        <w:rPr>
          <w:rFonts w:ascii="Aptos" w:hAnsi="Aptos"/>
        </w:rPr>
        <w:t xml:space="preserve"> where </w:t>
      </w:r>
      <w:r w:rsidRPr="002C60F0" w:rsidR="00641858">
        <w:rPr>
          <w:rFonts w:ascii="Aptos" w:hAnsi="Aptos"/>
        </w:rPr>
        <w:t>appropriate.</w:t>
      </w:r>
    </w:p>
    <w:p w:rsidRPr="002C60F0" w:rsidR="00A22FBF" w:rsidP="00B62ECA" w:rsidRDefault="00A22FBF" w14:paraId="651ABD3D" w14:textId="2C7F3190">
      <w:pPr>
        <w:pStyle w:val="EEFBodyBullet"/>
        <w:rPr>
          <w:rFonts w:ascii="Aptos" w:hAnsi="Aptos"/>
        </w:rPr>
      </w:pPr>
      <w:r w:rsidRPr="002C60F0">
        <w:rPr>
          <w:rFonts w:ascii="Aptos" w:hAnsi="Aptos"/>
        </w:rPr>
        <w:t xml:space="preserve">Please ensure that any changes to the design of the trial </w:t>
      </w:r>
      <w:r w:rsidRPr="002C60F0" w:rsidR="00F73F26">
        <w:rPr>
          <w:rFonts w:ascii="Aptos" w:hAnsi="Aptos"/>
        </w:rPr>
        <w:t xml:space="preserve">that </w:t>
      </w:r>
      <w:r w:rsidRPr="002C60F0" w:rsidR="00C05372">
        <w:rPr>
          <w:rFonts w:ascii="Aptos" w:hAnsi="Aptos"/>
        </w:rPr>
        <w:t xml:space="preserve">affect the analysis to be undertaken </w:t>
      </w:r>
      <w:r w:rsidRPr="002C60F0">
        <w:rPr>
          <w:rFonts w:ascii="Aptos" w:hAnsi="Aptos"/>
        </w:rPr>
        <w:t>are also reflected in the SAP.</w:t>
      </w:r>
    </w:p>
    <w:p w:rsidRPr="002C60F0" w:rsidR="00B1579C" w:rsidRDefault="00B1579C" w14:paraId="56FA9FAB" w14:textId="77777777">
      <w:pPr>
        <w:spacing w:before="0"/>
        <w:rPr>
          <w:rFonts w:ascii="Aptos" w:hAnsi="Aptos" w:eastAsiaTheme="majorEastAsia" w:cstheme="minorHAnsi"/>
          <w:b/>
          <w:bCs/>
          <w:sz w:val="28"/>
          <w:szCs w:val="28"/>
        </w:rPr>
      </w:pPr>
      <w:r w:rsidRPr="002C60F0">
        <w:rPr>
          <w:rFonts w:ascii="Aptos" w:hAnsi="Aptos"/>
          <w:sz w:val="28"/>
          <w:szCs w:val="28"/>
        </w:rPr>
        <w:br w:type="page"/>
      </w:r>
    </w:p>
    <w:p w:rsidRPr="00DC0E34" w:rsidR="00004458" w:rsidP="6915C799" w:rsidRDefault="6B806DF9" w14:paraId="6582FDCB" w14:textId="3C04A9B3">
      <w:pPr>
        <w:rPr>
          <w:rFonts w:ascii="Aptos Display" w:hAnsi="Aptos Display"/>
          <w:sz w:val="32"/>
          <w:szCs w:val="32"/>
        </w:rPr>
      </w:pPr>
      <w:r w:rsidRPr="00DC0E34">
        <w:rPr>
          <w:rFonts w:ascii="Aptos Display" w:hAnsi="Aptos Display"/>
          <w:b/>
          <w:bCs/>
          <w:sz w:val="32"/>
          <w:szCs w:val="32"/>
        </w:rPr>
        <w:lastRenderedPageBreak/>
        <w:t>Contents</w:t>
      </w:r>
    </w:p>
    <w:sdt>
      <w:sdtPr>
        <w:rPr>
          <w:rFonts w:ascii="Aptos" w:hAnsi="Aptos"/>
        </w:rPr>
        <w:id w:val="-2032327406"/>
        <w:docPartObj>
          <w:docPartGallery w:val="Table of Contents"/>
          <w:docPartUnique/>
        </w:docPartObj>
      </w:sdtPr>
      <w:sdtEndPr>
        <w:rPr>
          <w:rFonts w:ascii="Aptos" w:hAnsi="Aptos"/>
          <w:noProof/>
        </w:rPr>
      </w:sdtEndPr>
      <w:sdtContent>
        <w:p w:rsidRPr="002C60F0" w:rsidR="00562E89" w:rsidP="00090586" w:rsidRDefault="009C47B5" w14:paraId="4BB23EC3" w14:textId="6DCD0B3B">
          <w:pPr>
            <w:pStyle w:val="TOC1"/>
            <w:rPr>
              <w:rFonts w:ascii="Aptos" w:hAnsi="Aptos" w:eastAsiaTheme="minorEastAsia" w:cstheme="minorHAnsi"/>
              <w:noProof/>
              <w:lang w:eastAsia="en-GB"/>
            </w:rPr>
          </w:pPr>
          <w:r w:rsidRPr="002C60F0">
            <w:rPr>
              <w:rFonts w:ascii="Aptos" w:hAnsi="Aptos" w:cstheme="minorHAnsi"/>
            </w:rPr>
            <w:fldChar w:fldCharType="begin"/>
          </w:r>
          <w:r w:rsidRPr="002C60F0" w:rsidR="00DB4C18">
            <w:rPr>
              <w:rFonts w:ascii="Aptos" w:hAnsi="Aptos" w:cstheme="minorHAnsi"/>
            </w:rPr>
            <w:instrText xml:space="preserve"> TOC \o "1-3" \h \z \u </w:instrText>
          </w:r>
          <w:r w:rsidRPr="002C60F0">
            <w:rPr>
              <w:rFonts w:ascii="Aptos" w:hAnsi="Aptos" w:cstheme="minorHAnsi"/>
            </w:rPr>
            <w:fldChar w:fldCharType="separate"/>
          </w:r>
          <w:hyperlink w:history="1" w:anchor="_Toc107838555">
            <w:r w:rsidRPr="002C60F0" w:rsidR="00562E89">
              <w:rPr>
                <w:rStyle w:val="Hyperlink"/>
                <w:rFonts w:ascii="Aptos" w:hAnsi="Aptos" w:cstheme="minorHAnsi"/>
                <w:noProof/>
              </w:rPr>
              <w:t>Study rationale and background</w:t>
            </w:r>
            <w:r w:rsidRPr="002C60F0" w:rsidR="00562E89">
              <w:rPr>
                <w:rFonts w:ascii="Aptos" w:hAnsi="Aptos" w:cstheme="minorHAnsi"/>
                <w:noProof/>
                <w:webHidden/>
              </w:rPr>
              <w:tab/>
            </w:r>
            <w:r w:rsidRPr="002C60F0" w:rsidR="00562E89">
              <w:rPr>
                <w:rFonts w:ascii="Aptos" w:hAnsi="Aptos" w:cstheme="minorHAnsi"/>
                <w:noProof/>
                <w:webHidden/>
              </w:rPr>
              <w:fldChar w:fldCharType="begin"/>
            </w:r>
            <w:r w:rsidRPr="002C60F0" w:rsidR="00562E89">
              <w:rPr>
                <w:rFonts w:ascii="Aptos" w:hAnsi="Aptos" w:cstheme="minorHAnsi"/>
                <w:noProof/>
                <w:webHidden/>
              </w:rPr>
              <w:instrText xml:space="preserve"> PAGEREF _Toc107838555 \h </w:instrText>
            </w:r>
            <w:r w:rsidRPr="002C60F0" w:rsidR="00562E89">
              <w:rPr>
                <w:rFonts w:ascii="Aptos" w:hAnsi="Aptos" w:cstheme="minorHAnsi"/>
                <w:noProof/>
                <w:webHidden/>
              </w:rPr>
            </w:r>
            <w:r w:rsidRPr="002C60F0" w:rsidR="00562E89">
              <w:rPr>
                <w:rFonts w:ascii="Aptos" w:hAnsi="Aptos" w:cstheme="minorHAnsi"/>
                <w:noProof/>
                <w:webHidden/>
              </w:rPr>
              <w:fldChar w:fldCharType="separate"/>
            </w:r>
            <w:r w:rsidRPr="002C60F0" w:rsidR="00090586">
              <w:rPr>
                <w:rFonts w:ascii="Aptos" w:hAnsi="Aptos" w:cstheme="minorHAnsi"/>
                <w:noProof/>
                <w:webHidden/>
              </w:rPr>
              <w:t>6</w:t>
            </w:r>
            <w:r w:rsidRPr="002C60F0" w:rsidR="00562E89">
              <w:rPr>
                <w:rFonts w:ascii="Aptos" w:hAnsi="Aptos" w:cstheme="minorHAnsi"/>
                <w:noProof/>
                <w:webHidden/>
              </w:rPr>
              <w:fldChar w:fldCharType="end"/>
            </w:r>
          </w:hyperlink>
        </w:p>
        <w:p w:rsidRPr="002C60F0" w:rsidR="00562E89" w:rsidP="00090586" w:rsidRDefault="00562E89" w14:paraId="101E9C0E" w14:textId="2CF0D7D3">
          <w:pPr>
            <w:pStyle w:val="TOC1"/>
            <w:rPr>
              <w:rFonts w:ascii="Aptos" w:hAnsi="Aptos" w:eastAsiaTheme="minorEastAsia" w:cstheme="minorHAnsi"/>
              <w:noProof/>
              <w:lang w:eastAsia="en-GB"/>
            </w:rPr>
          </w:pPr>
          <w:hyperlink w:history="1" w:anchor="_Toc107838556">
            <w:r w:rsidRPr="002C60F0">
              <w:rPr>
                <w:rStyle w:val="Hyperlink"/>
                <w:rFonts w:ascii="Aptos" w:hAnsi="Aptos" w:cstheme="minorHAnsi"/>
                <w:noProof/>
              </w:rPr>
              <w:t>Intervention</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_Toc107838556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090586">
              <w:rPr>
                <w:rFonts w:ascii="Aptos" w:hAnsi="Aptos" w:cstheme="minorHAnsi"/>
                <w:noProof/>
                <w:webHidden/>
              </w:rPr>
              <w:t>7</w:t>
            </w:r>
            <w:r w:rsidRPr="002C60F0">
              <w:rPr>
                <w:rFonts w:ascii="Aptos" w:hAnsi="Aptos" w:cstheme="minorHAnsi"/>
                <w:noProof/>
                <w:webHidden/>
              </w:rPr>
              <w:fldChar w:fldCharType="end"/>
            </w:r>
          </w:hyperlink>
        </w:p>
        <w:p w:rsidRPr="002C60F0" w:rsidR="00562E89" w:rsidP="00090586" w:rsidRDefault="00562E89" w14:paraId="01557711" w14:textId="20D1BBA4">
          <w:pPr>
            <w:pStyle w:val="TOC1"/>
            <w:rPr>
              <w:rFonts w:ascii="Aptos" w:hAnsi="Aptos" w:eastAsiaTheme="minorEastAsia" w:cstheme="minorHAnsi"/>
              <w:noProof/>
              <w:lang w:eastAsia="en-GB"/>
            </w:rPr>
          </w:pPr>
          <w:hyperlink w:history="1" w:anchor="_Toc107838557">
            <w:r w:rsidRPr="002C60F0">
              <w:rPr>
                <w:rStyle w:val="Hyperlink"/>
                <w:rFonts w:ascii="Aptos" w:hAnsi="Aptos" w:cstheme="minorHAnsi"/>
                <w:noProof/>
              </w:rPr>
              <w:t>Impact evaluation design</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_Toc107838557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090586">
              <w:rPr>
                <w:rFonts w:ascii="Aptos" w:hAnsi="Aptos" w:cstheme="minorHAnsi"/>
                <w:noProof/>
                <w:webHidden/>
              </w:rPr>
              <w:t>8</w:t>
            </w:r>
            <w:r w:rsidRPr="002C60F0">
              <w:rPr>
                <w:rFonts w:ascii="Aptos" w:hAnsi="Aptos" w:cstheme="minorHAnsi"/>
                <w:noProof/>
                <w:webHidden/>
              </w:rPr>
              <w:fldChar w:fldCharType="end"/>
            </w:r>
          </w:hyperlink>
        </w:p>
        <w:p w:rsidRPr="002C60F0" w:rsidR="00562E89" w:rsidP="00090586" w:rsidRDefault="00562E89" w14:paraId="08B789C3" w14:textId="1637550A">
          <w:pPr>
            <w:pStyle w:val="TOC1"/>
            <w:rPr>
              <w:rFonts w:ascii="Aptos" w:hAnsi="Aptos" w:eastAsiaTheme="minorEastAsia" w:cstheme="minorHAnsi"/>
              <w:noProof/>
              <w:lang w:eastAsia="en-GB"/>
            </w:rPr>
          </w:pPr>
          <w:hyperlink w:history="1" w:anchor="_Toc107838565">
            <w:r w:rsidRPr="002C60F0">
              <w:rPr>
                <w:rStyle w:val="Hyperlink"/>
                <w:rFonts w:ascii="Aptos" w:hAnsi="Aptos" w:cstheme="minorHAnsi"/>
                <w:noProof/>
              </w:rPr>
              <w:t>Implementation and process evaluation design</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_Toc107838565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090586">
              <w:rPr>
                <w:rFonts w:ascii="Aptos" w:hAnsi="Aptos" w:cstheme="minorHAnsi"/>
                <w:noProof/>
                <w:webHidden/>
              </w:rPr>
              <w:t>14</w:t>
            </w:r>
            <w:r w:rsidRPr="002C60F0">
              <w:rPr>
                <w:rFonts w:ascii="Aptos" w:hAnsi="Aptos" w:cstheme="minorHAnsi"/>
                <w:noProof/>
                <w:webHidden/>
              </w:rPr>
              <w:fldChar w:fldCharType="end"/>
            </w:r>
          </w:hyperlink>
        </w:p>
        <w:p w:rsidRPr="002C60F0" w:rsidR="00562E89" w:rsidP="00090586" w:rsidRDefault="00562E89" w14:paraId="7BA6FE2E" w14:textId="4866B3AE">
          <w:pPr>
            <w:pStyle w:val="TOC1"/>
            <w:rPr>
              <w:rFonts w:ascii="Aptos" w:hAnsi="Aptos" w:eastAsiaTheme="minorEastAsia" w:cstheme="minorHAnsi"/>
              <w:noProof/>
              <w:lang w:eastAsia="en-GB"/>
            </w:rPr>
          </w:pPr>
          <w:hyperlink w:history="1" w:anchor="_Toc107838569">
            <w:r w:rsidRPr="002C60F0">
              <w:rPr>
                <w:rStyle w:val="Hyperlink"/>
                <w:rFonts w:ascii="Aptos" w:hAnsi="Aptos" w:cstheme="minorHAnsi"/>
                <w:noProof/>
              </w:rPr>
              <w:t>Cost evaluation design</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_Toc107838569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090586">
              <w:rPr>
                <w:rFonts w:ascii="Aptos" w:hAnsi="Aptos" w:cstheme="minorHAnsi"/>
                <w:noProof/>
                <w:webHidden/>
              </w:rPr>
              <w:t>17</w:t>
            </w:r>
            <w:r w:rsidRPr="002C60F0">
              <w:rPr>
                <w:rFonts w:ascii="Aptos" w:hAnsi="Aptos" w:cstheme="minorHAnsi"/>
                <w:noProof/>
                <w:webHidden/>
              </w:rPr>
              <w:fldChar w:fldCharType="end"/>
            </w:r>
          </w:hyperlink>
        </w:p>
        <w:p w:rsidRPr="002C60F0" w:rsidR="00562E89" w:rsidP="00090586" w:rsidRDefault="00562E89" w14:paraId="507219C2" w14:textId="6E388B17">
          <w:pPr>
            <w:pStyle w:val="TOC1"/>
            <w:rPr>
              <w:rFonts w:ascii="Aptos" w:hAnsi="Aptos" w:eastAsiaTheme="minorEastAsia" w:cstheme="minorHAnsi"/>
              <w:noProof/>
              <w:lang w:eastAsia="en-GB"/>
            </w:rPr>
          </w:pPr>
          <w:hyperlink w:history="1" w:anchor="_Toc107838570">
            <w:r w:rsidRPr="002C60F0">
              <w:rPr>
                <w:rStyle w:val="Hyperlink"/>
                <w:rFonts w:ascii="Aptos" w:hAnsi="Aptos" w:cstheme="minorHAnsi"/>
                <w:noProof/>
              </w:rPr>
              <w:t>Ethics and registration</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_Toc107838570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090586">
              <w:rPr>
                <w:rFonts w:ascii="Aptos" w:hAnsi="Aptos" w:cstheme="minorHAnsi"/>
                <w:noProof/>
                <w:webHidden/>
              </w:rPr>
              <w:t>18</w:t>
            </w:r>
            <w:r w:rsidRPr="002C60F0">
              <w:rPr>
                <w:rFonts w:ascii="Aptos" w:hAnsi="Aptos" w:cstheme="minorHAnsi"/>
                <w:noProof/>
                <w:webHidden/>
              </w:rPr>
              <w:fldChar w:fldCharType="end"/>
            </w:r>
          </w:hyperlink>
        </w:p>
        <w:p w:rsidRPr="002C60F0" w:rsidR="00562E89" w:rsidP="00090586" w:rsidRDefault="00562E89" w14:paraId="4452F960" w14:textId="39CF0AD3">
          <w:pPr>
            <w:pStyle w:val="TOC1"/>
            <w:rPr>
              <w:rFonts w:ascii="Aptos" w:hAnsi="Aptos" w:eastAsiaTheme="minorEastAsia" w:cstheme="minorHAnsi"/>
              <w:noProof/>
              <w:lang w:eastAsia="en-GB"/>
            </w:rPr>
          </w:pPr>
          <w:hyperlink w:history="1" w:anchor="_Toc107838571">
            <w:r w:rsidRPr="002C60F0">
              <w:rPr>
                <w:rStyle w:val="Hyperlink"/>
                <w:rFonts w:ascii="Aptos" w:hAnsi="Aptos" w:cstheme="minorHAnsi"/>
                <w:noProof/>
              </w:rPr>
              <w:t>Data protection</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_Toc107838571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090586">
              <w:rPr>
                <w:rFonts w:ascii="Aptos" w:hAnsi="Aptos" w:cstheme="minorHAnsi"/>
                <w:noProof/>
                <w:webHidden/>
              </w:rPr>
              <w:t>18</w:t>
            </w:r>
            <w:r w:rsidRPr="002C60F0">
              <w:rPr>
                <w:rFonts w:ascii="Aptos" w:hAnsi="Aptos" w:cstheme="minorHAnsi"/>
                <w:noProof/>
                <w:webHidden/>
              </w:rPr>
              <w:fldChar w:fldCharType="end"/>
            </w:r>
          </w:hyperlink>
        </w:p>
        <w:p w:rsidRPr="002C60F0" w:rsidR="00562E89" w:rsidP="00090586" w:rsidRDefault="00562E89" w14:paraId="3E359FCE" w14:textId="5FB9C3D7">
          <w:pPr>
            <w:pStyle w:val="TOC1"/>
            <w:rPr>
              <w:rFonts w:ascii="Aptos" w:hAnsi="Aptos" w:eastAsiaTheme="minorEastAsia" w:cstheme="minorHAnsi"/>
              <w:noProof/>
              <w:lang w:eastAsia="en-GB"/>
            </w:rPr>
          </w:pPr>
          <w:hyperlink w:history="1" w:anchor="_Toc107838572">
            <w:r w:rsidRPr="002C60F0">
              <w:rPr>
                <w:rStyle w:val="Hyperlink"/>
                <w:rFonts w:ascii="Aptos" w:hAnsi="Aptos" w:cstheme="minorHAnsi"/>
                <w:noProof/>
              </w:rPr>
              <w:t>Personnel</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_Toc107838572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090586">
              <w:rPr>
                <w:rFonts w:ascii="Aptos" w:hAnsi="Aptos" w:cstheme="minorHAnsi"/>
                <w:noProof/>
                <w:webHidden/>
              </w:rPr>
              <w:t>19</w:t>
            </w:r>
            <w:r w:rsidRPr="002C60F0">
              <w:rPr>
                <w:rFonts w:ascii="Aptos" w:hAnsi="Aptos" w:cstheme="minorHAnsi"/>
                <w:noProof/>
                <w:webHidden/>
              </w:rPr>
              <w:fldChar w:fldCharType="end"/>
            </w:r>
          </w:hyperlink>
        </w:p>
        <w:p w:rsidRPr="002C60F0" w:rsidR="00562E89" w:rsidP="00090586" w:rsidRDefault="00562E89" w14:paraId="2A408A10" w14:textId="6B522C11">
          <w:pPr>
            <w:pStyle w:val="TOC1"/>
            <w:rPr>
              <w:rFonts w:ascii="Aptos" w:hAnsi="Aptos" w:eastAsiaTheme="minorEastAsia" w:cstheme="minorHAnsi"/>
              <w:noProof/>
              <w:lang w:eastAsia="en-GB"/>
            </w:rPr>
          </w:pPr>
          <w:hyperlink w:history="1" w:anchor="_Toc107838573">
            <w:r w:rsidRPr="002C60F0">
              <w:rPr>
                <w:rStyle w:val="Hyperlink"/>
                <w:rFonts w:ascii="Aptos" w:hAnsi="Aptos" w:cstheme="minorHAnsi"/>
                <w:noProof/>
              </w:rPr>
              <w:t>Risks</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_Toc107838573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090586">
              <w:rPr>
                <w:rFonts w:ascii="Aptos" w:hAnsi="Aptos" w:cstheme="minorHAnsi"/>
                <w:noProof/>
                <w:webHidden/>
              </w:rPr>
              <w:t>19</w:t>
            </w:r>
            <w:r w:rsidRPr="002C60F0">
              <w:rPr>
                <w:rFonts w:ascii="Aptos" w:hAnsi="Aptos" w:cstheme="minorHAnsi"/>
                <w:noProof/>
                <w:webHidden/>
              </w:rPr>
              <w:fldChar w:fldCharType="end"/>
            </w:r>
          </w:hyperlink>
        </w:p>
        <w:p w:rsidRPr="002C60F0" w:rsidR="00562E89" w:rsidP="00090586" w:rsidRDefault="00562E89" w14:paraId="08FD54B1" w14:textId="1D13661E">
          <w:pPr>
            <w:pStyle w:val="TOC1"/>
            <w:rPr>
              <w:rFonts w:ascii="Aptos" w:hAnsi="Aptos" w:eastAsiaTheme="minorEastAsia" w:cstheme="minorHAnsi"/>
              <w:noProof/>
              <w:lang w:eastAsia="en-GB"/>
            </w:rPr>
          </w:pPr>
          <w:hyperlink w:history="1" w:anchor="_Toc107838574">
            <w:r w:rsidRPr="002C60F0">
              <w:rPr>
                <w:rStyle w:val="Hyperlink"/>
                <w:rFonts w:ascii="Aptos" w:hAnsi="Aptos" w:cstheme="minorHAnsi"/>
                <w:noProof/>
              </w:rPr>
              <w:t>Timeline</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_Toc107838574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090586">
              <w:rPr>
                <w:rFonts w:ascii="Aptos" w:hAnsi="Aptos" w:cstheme="minorHAnsi"/>
                <w:noProof/>
                <w:webHidden/>
              </w:rPr>
              <w:t>19</w:t>
            </w:r>
            <w:r w:rsidRPr="002C60F0">
              <w:rPr>
                <w:rFonts w:ascii="Aptos" w:hAnsi="Aptos" w:cstheme="minorHAnsi"/>
                <w:noProof/>
                <w:webHidden/>
              </w:rPr>
              <w:fldChar w:fldCharType="end"/>
            </w:r>
          </w:hyperlink>
        </w:p>
        <w:p w:rsidRPr="002C60F0" w:rsidR="00562E89" w:rsidP="00090586" w:rsidRDefault="00562E89" w14:paraId="79A6CBB6" w14:textId="0B1DDC51">
          <w:pPr>
            <w:pStyle w:val="TOC1"/>
            <w:rPr>
              <w:rFonts w:ascii="Aptos" w:hAnsi="Aptos" w:eastAsiaTheme="minorEastAsia" w:cstheme="minorHAnsi"/>
              <w:noProof/>
              <w:lang w:eastAsia="en-GB"/>
            </w:rPr>
          </w:pPr>
          <w:hyperlink w:history="1" w:anchor="_Toc107838575">
            <w:r w:rsidRPr="002C60F0">
              <w:rPr>
                <w:rStyle w:val="Hyperlink"/>
                <w:rFonts w:ascii="Aptos" w:hAnsi="Aptos" w:cstheme="minorHAnsi"/>
                <w:noProof/>
              </w:rPr>
              <w:t>References</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_Toc107838575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090586">
              <w:rPr>
                <w:rFonts w:ascii="Aptos" w:hAnsi="Aptos" w:cstheme="minorHAnsi"/>
                <w:noProof/>
                <w:webHidden/>
              </w:rPr>
              <w:t>20</w:t>
            </w:r>
            <w:r w:rsidRPr="002C60F0">
              <w:rPr>
                <w:rFonts w:ascii="Aptos" w:hAnsi="Aptos" w:cstheme="minorHAnsi"/>
                <w:noProof/>
                <w:webHidden/>
              </w:rPr>
              <w:fldChar w:fldCharType="end"/>
            </w:r>
          </w:hyperlink>
        </w:p>
        <w:p w:rsidRPr="002C60F0" w:rsidR="00562E89" w:rsidP="00090586" w:rsidRDefault="00562E89" w14:paraId="0EE1F4EA" w14:textId="70AC7682">
          <w:pPr>
            <w:pStyle w:val="TOC1"/>
            <w:rPr>
              <w:rFonts w:ascii="Aptos" w:hAnsi="Aptos" w:eastAsiaTheme="minorEastAsia" w:cstheme="minorHAnsi"/>
              <w:noProof/>
              <w:lang w:eastAsia="en-GB"/>
            </w:rPr>
          </w:pPr>
          <w:hyperlink w:history="1" w:anchor="_Toc107838576">
            <w:r w:rsidRPr="002C60F0">
              <w:rPr>
                <w:rStyle w:val="Hyperlink"/>
                <w:rFonts w:ascii="Aptos" w:hAnsi="Aptos" w:cstheme="minorHAnsi"/>
                <w:noProof/>
              </w:rPr>
              <w:t>Appendix A: Changes since the previous EEF evaluation</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_Toc107838576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090586">
              <w:rPr>
                <w:rFonts w:ascii="Aptos" w:hAnsi="Aptos" w:cstheme="minorHAnsi"/>
                <w:noProof/>
                <w:webHidden/>
              </w:rPr>
              <w:t>21</w:t>
            </w:r>
            <w:r w:rsidRPr="002C60F0">
              <w:rPr>
                <w:rFonts w:ascii="Aptos" w:hAnsi="Aptos" w:cstheme="minorHAnsi"/>
                <w:noProof/>
                <w:webHidden/>
              </w:rPr>
              <w:fldChar w:fldCharType="end"/>
            </w:r>
          </w:hyperlink>
        </w:p>
        <w:p w:rsidRPr="002C60F0" w:rsidR="009C47B5" w:rsidP="14B3904F" w:rsidRDefault="009C47B5" w14:paraId="565316F0" w14:textId="5A8C0826">
          <w:pPr>
            <w:pStyle w:val="TOC1"/>
            <w:spacing w:before="0"/>
            <w:rPr>
              <w:rFonts w:ascii="Aptos" w:hAnsi="Aptos" w:cstheme="minorHAnsi"/>
              <w:noProof/>
            </w:rPr>
          </w:pPr>
          <w:r w:rsidRPr="002C60F0">
            <w:rPr>
              <w:rFonts w:ascii="Aptos" w:hAnsi="Aptos" w:cstheme="minorHAnsi"/>
              <w:noProof/>
            </w:rPr>
            <w:fldChar w:fldCharType="end"/>
          </w:r>
        </w:p>
      </w:sdtContent>
    </w:sdt>
    <w:p w:rsidRPr="00DC0E34" w:rsidR="006276E0" w:rsidP="006276E0" w:rsidRDefault="006276E0" w14:paraId="5B77FBC2" w14:textId="415AE013">
      <w:pPr>
        <w:rPr>
          <w:rFonts w:ascii="Aptos Display" w:hAnsi="Aptos Display" w:cstheme="minorHAnsi"/>
          <w:b/>
          <w:bCs/>
          <w:sz w:val="32"/>
          <w:szCs w:val="32"/>
        </w:rPr>
      </w:pPr>
      <w:r w:rsidRPr="00DC0E34">
        <w:rPr>
          <w:rFonts w:ascii="Aptos Display" w:hAnsi="Aptos Display" w:cstheme="minorHAnsi"/>
          <w:b/>
          <w:bCs/>
          <w:sz w:val="32"/>
          <w:szCs w:val="32"/>
        </w:rPr>
        <w:t>Tables</w:t>
      </w:r>
    </w:p>
    <w:p w:rsidRPr="002C60F0" w:rsidR="00B02082" w:rsidP="00090586" w:rsidRDefault="00B02082" w14:paraId="5DF33192" w14:textId="0F833FA7">
      <w:pPr>
        <w:pStyle w:val="TOC1"/>
        <w:rPr>
          <w:rFonts w:ascii="Aptos" w:hAnsi="Aptos" w:cstheme="minorHAnsi"/>
          <w:noProof/>
        </w:rPr>
      </w:pPr>
      <w:r w:rsidRPr="002C60F0">
        <w:rPr>
          <w:rFonts w:ascii="Aptos" w:hAnsi="Aptos" w:cstheme="minorHAnsi"/>
        </w:rPr>
        <w:fldChar w:fldCharType="begin"/>
      </w:r>
      <w:r w:rsidRPr="002C60F0">
        <w:rPr>
          <w:rFonts w:ascii="Aptos" w:hAnsi="Aptos" w:cstheme="minorHAnsi"/>
        </w:rPr>
        <w:instrText xml:space="preserve"> TOC \h \z \c "Table" </w:instrText>
      </w:r>
      <w:r w:rsidRPr="002C60F0">
        <w:rPr>
          <w:rFonts w:ascii="Aptos" w:hAnsi="Aptos" w:cstheme="minorHAnsi"/>
        </w:rPr>
        <w:fldChar w:fldCharType="separate"/>
      </w:r>
      <w:hyperlink w:history="1" w:anchor="_Toc107837227">
        <w:r w:rsidRPr="002C60F0">
          <w:rPr>
            <w:rStyle w:val="Hyperlink"/>
            <w:rFonts w:ascii="Aptos" w:hAnsi="Aptos" w:cstheme="minorHAnsi"/>
            <w:noProof/>
          </w:rPr>
          <w:t>Table 1: Trial design</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_Toc107837227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F629DB">
          <w:rPr>
            <w:rFonts w:ascii="Aptos" w:hAnsi="Aptos" w:cstheme="minorHAnsi"/>
            <w:noProof/>
            <w:webHidden/>
          </w:rPr>
          <w:t>8</w:t>
        </w:r>
        <w:r w:rsidRPr="002C60F0">
          <w:rPr>
            <w:rFonts w:ascii="Aptos" w:hAnsi="Aptos" w:cstheme="minorHAnsi"/>
            <w:noProof/>
            <w:webHidden/>
          </w:rPr>
          <w:fldChar w:fldCharType="end"/>
        </w:r>
      </w:hyperlink>
    </w:p>
    <w:p w:rsidRPr="002C60F0" w:rsidR="00B02082" w:rsidP="00090586" w:rsidRDefault="00B02082" w14:paraId="55C1A181" w14:textId="38034B94">
      <w:pPr>
        <w:pStyle w:val="TOC1"/>
        <w:rPr>
          <w:rFonts w:ascii="Aptos" w:hAnsi="Aptos" w:cstheme="minorHAnsi"/>
          <w:noProof/>
        </w:rPr>
      </w:pPr>
      <w:hyperlink w:history="1" w:anchor="_Toc107837228">
        <w:r w:rsidRPr="002C60F0">
          <w:rPr>
            <w:rStyle w:val="Hyperlink"/>
            <w:rFonts w:ascii="Aptos" w:hAnsi="Aptos" w:cstheme="minorHAnsi"/>
            <w:noProof/>
          </w:rPr>
          <w:t>Table 2: Sample size calculations</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_Toc107837228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F629DB">
          <w:rPr>
            <w:rFonts w:ascii="Aptos" w:hAnsi="Aptos" w:cstheme="minorHAnsi"/>
            <w:noProof/>
            <w:webHidden/>
          </w:rPr>
          <w:t>10</w:t>
        </w:r>
        <w:r w:rsidRPr="002C60F0">
          <w:rPr>
            <w:rFonts w:ascii="Aptos" w:hAnsi="Aptos" w:cstheme="minorHAnsi"/>
            <w:noProof/>
            <w:webHidden/>
          </w:rPr>
          <w:fldChar w:fldCharType="end"/>
        </w:r>
      </w:hyperlink>
    </w:p>
    <w:p w:rsidRPr="002C60F0" w:rsidR="00B02082" w:rsidP="00090586" w:rsidRDefault="00B02082" w14:paraId="005DA82F" w14:textId="342D50E2">
      <w:pPr>
        <w:pStyle w:val="TOC1"/>
        <w:rPr>
          <w:rFonts w:ascii="Aptos" w:hAnsi="Aptos" w:cstheme="minorHAnsi"/>
          <w:noProof/>
        </w:rPr>
      </w:pPr>
      <w:hyperlink w:history="1" w:anchor="_Toc107837229">
        <w:r w:rsidRPr="002C60F0">
          <w:rPr>
            <w:rStyle w:val="Hyperlink"/>
            <w:rFonts w:ascii="Aptos" w:hAnsi="Aptos" w:cstheme="minorHAnsi"/>
            <w:noProof/>
          </w:rPr>
          <w:t xml:space="preserve">Table 3: IPE methods overview </w:t>
        </w:r>
        <w:r w:rsidRPr="002C60F0">
          <w:rPr>
            <w:rStyle w:val="Hyperlink"/>
            <w:rFonts w:ascii="Aptos" w:hAnsi="Aptos" w:cstheme="minorHAnsi"/>
            <w:i/>
            <w:noProof/>
          </w:rPr>
          <w:t>(adapt as necessary)</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_Toc107837229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F629DB">
          <w:rPr>
            <w:rFonts w:ascii="Aptos" w:hAnsi="Aptos" w:cstheme="minorHAnsi"/>
            <w:noProof/>
            <w:webHidden/>
          </w:rPr>
          <w:t>15</w:t>
        </w:r>
        <w:r w:rsidRPr="002C60F0">
          <w:rPr>
            <w:rFonts w:ascii="Aptos" w:hAnsi="Aptos" w:cstheme="minorHAnsi"/>
            <w:noProof/>
            <w:webHidden/>
          </w:rPr>
          <w:fldChar w:fldCharType="end"/>
        </w:r>
      </w:hyperlink>
    </w:p>
    <w:p w:rsidRPr="002C60F0" w:rsidR="00B02082" w:rsidP="00090586" w:rsidRDefault="00B02082" w14:paraId="2409D025" w14:textId="57144B0C">
      <w:pPr>
        <w:pStyle w:val="TOC1"/>
        <w:rPr>
          <w:rFonts w:ascii="Aptos" w:hAnsi="Aptos" w:cstheme="minorHAnsi"/>
          <w:noProof/>
        </w:rPr>
      </w:pPr>
      <w:hyperlink w:history="1" w:anchor="_Toc107837230">
        <w:r w:rsidRPr="002C60F0">
          <w:rPr>
            <w:rStyle w:val="Hyperlink"/>
            <w:rFonts w:ascii="Aptos" w:hAnsi="Aptos" w:cstheme="minorHAnsi"/>
            <w:noProof/>
          </w:rPr>
          <w:t>Table 4: Timeline</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_Toc107837230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F629DB">
          <w:rPr>
            <w:rFonts w:ascii="Aptos" w:hAnsi="Aptos" w:cstheme="minorHAnsi"/>
            <w:noProof/>
            <w:webHidden/>
          </w:rPr>
          <w:t>19</w:t>
        </w:r>
        <w:r w:rsidRPr="002C60F0">
          <w:rPr>
            <w:rFonts w:ascii="Aptos" w:hAnsi="Aptos" w:cstheme="minorHAnsi"/>
            <w:noProof/>
            <w:webHidden/>
          </w:rPr>
          <w:fldChar w:fldCharType="end"/>
        </w:r>
      </w:hyperlink>
    </w:p>
    <w:p w:rsidRPr="002C60F0" w:rsidR="00B02082" w:rsidP="00090586" w:rsidRDefault="00B02082" w14:paraId="38FE8FBD" w14:textId="31624538">
      <w:pPr>
        <w:pStyle w:val="TOC1"/>
        <w:rPr>
          <w:rFonts w:ascii="Aptos" w:hAnsi="Aptos" w:cstheme="minorHAnsi"/>
        </w:rPr>
      </w:pPr>
      <w:r w:rsidRPr="002C60F0">
        <w:rPr>
          <w:rFonts w:ascii="Aptos" w:hAnsi="Aptos" w:cstheme="minorHAnsi"/>
        </w:rPr>
        <w:fldChar w:fldCharType="end"/>
      </w:r>
    </w:p>
    <w:p w:rsidRPr="00DC0E34" w:rsidR="006276E0" w:rsidP="006276E0" w:rsidRDefault="006276E0" w14:paraId="6CA750A8" w14:textId="5941BFFC">
      <w:pPr>
        <w:rPr>
          <w:rFonts w:ascii="Aptos Display" w:hAnsi="Aptos Display" w:cstheme="minorHAnsi"/>
          <w:b/>
          <w:bCs/>
          <w:sz w:val="32"/>
          <w:szCs w:val="32"/>
        </w:rPr>
      </w:pPr>
      <w:r w:rsidRPr="00DC0E34">
        <w:rPr>
          <w:rFonts w:ascii="Aptos Display" w:hAnsi="Aptos Display" w:cstheme="minorHAnsi"/>
          <w:b/>
          <w:bCs/>
          <w:sz w:val="32"/>
          <w:szCs w:val="32"/>
        </w:rPr>
        <w:t>Figures</w:t>
      </w:r>
    </w:p>
    <w:p w:rsidRPr="002C60F0" w:rsidR="00D027EB" w:rsidRDefault="00D027EB" w14:paraId="45FA919B" w14:textId="2D431AB0">
      <w:pPr>
        <w:pStyle w:val="TableofFigures"/>
        <w:tabs>
          <w:tab w:val="right" w:leader="dot" w:pos="9016"/>
        </w:tabs>
        <w:rPr>
          <w:rFonts w:ascii="Aptos" w:hAnsi="Aptos" w:eastAsiaTheme="minorEastAsia" w:cstheme="minorHAnsi"/>
          <w:noProof/>
          <w:lang w:eastAsia="en-GB"/>
        </w:rPr>
      </w:pPr>
      <w:r w:rsidRPr="002C60F0">
        <w:rPr>
          <w:rFonts w:ascii="Aptos" w:hAnsi="Aptos" w:cstheme="minorHAnsi"/>
        </w:rPr>
        <w:fldChar w:fldCharType="begin"/>
      </w:r>
      <w:r w:rsidRPr="002C60F0">
        <w:rPr>
          <w:rFonts w:ascii="Aptos" w:hAnsi="Aptos" w:cstheme="minorHAnsi"/>
        </w:rPr>
        <w:instrText xml:space="preserve"> TOC \h \z \c "Figure" </w:instrText>
      </w:r>
      <w:r w:rsidRPr="002C60F0">
        <w:rPr>
          <w:rFonts w:ascii="Aptos" w:hAnsi="Aptos" w:cstheme="minorHAnsi"/>
        </w:rPr>
        <w:fldChar w:fldCharType="separate"/>
      </w:r>
      <w:hyperlink w:history="1" w:anchor="_Toc107837947">
        <w:r w:rsidRPr="002C60F0">
          <w:rPr>
            <w:rStyle w:val="Hyperlink"/>
            <w:rFonts w:ascii="Aptos" w:hAnsi="Aptos" w:cstheme="minorHAnsi"/>
            <w:noProof/>
          </w:rPr>
          <w:t>Figure 1: Logic model</w:t>
        </w:r>
        <w:r w:rsidRPr="002C60F0">
          <w:rPr>
            <w:rFonts w:ascii="Aptos" w:hAnsi="Aptos" w:cstheme="minorHAnsi"/>
            <w:noProof/>
            <w:webHidden/>
          </w:rPr>
          <w:tab/>
        </w:r>
        <w:r w:rsidRPr="002C60F0">
          <w:rPr>
            <w:rFonts w:ascii="Aptos" w:hAnsi="Aptos" w:cstheme="minorHAnsi"/>
            <w:noProof/>
            <w:webHidden/>
          </w:rPr>
          <w:fldChar w:fldCharType="begin"/>
        </w:r>
        <w:r w:rsidRPr="002C60F0">
          <w:rPr>
            <w:rFonts w:ascii="Aptos" w:hAnsi="Aptos" w:cstheme="minorHAnsi"/>
            <w:noProof/>
            <w:webHidden/>
          </w:rPr>
          <w:instrText xml:space="preserve"> PAGEREF _Toc107837947 \h </w:instrText>
        </w:r>
        <w:r w:rsidRPr="002C60F0">
          <w:rPr>
            <w:rFonts w:ascii="Aptos" w:hAnsi="Aptos" w:cstheme="minorHAnsi"/>
            <w:noProof/>
            <w:webHidden/>
          </w:rPr>
        </w:r>
        <w:r w:rsidRPr="002C60F0">
          <w:rPr>
            <w:rFonts w:ascii="Aptos" w:hAnsi="Aptos" w:cstheme="minorHAnsi"/>
            <w:noProof/>
            <w:webHidden/>
          </w:rPr>
          <w:fldChar w:fldCharType="separate"/>
        </w:r>
        <w:r w:rsidRPr="002C60F0" w:rsidR="00F629DB">
          <w:rPr>
            <w:rFonts w:ascii="Aptos" w:hAnsi="Aptos" w:cstheme="minorHAnsi"/>
            <w:noProof/>
            <w:webHidden/>
          </w:rPr>
          <w:t>7</w:t>
        </w:r>
        <w:r w:rsidRPr="002C60F0">
          <w:rPr>
            <w:rFonts w:ascii="Aptos" w:hAnsi="Aptos" w:cstheme="minorHAnsi"/>
            <w:noProof/>
            <w:webHidden/>
          </w:rPr>
          <w:fldChar w:fldCharType="end"/>
        </w:r>
      </w:hyperlink>
    </w:p>
    <w:p w:rsidRPr="002C60F0" w:rsidR="006276E0" w:rsidRDefault="00D027EB" w14:paraId="143E5936" w14:textId="38B0C1E6">
      <w:pPr>
        <w:spacing w:before="0"/>
        <w:rPr>
          <w:rFonts w:ascii="Aptos" w:hAnsi="Aptos" w:cstheme="minorHAnsi"/>
        </w:rPr>
      </w:pPr>
      <w:r w:rsidRPr="002C60F0">
        <w:rPr>
          <w:rFonts w:ascii="Aptos" w:hAnsi="Aptos" w:cstheme="minorHAnsi"/>
        </w:rPr>
        <w:fldChar w:fldCharType="end"/>
      </w:r>
    </w:p>
    <w:p w:rsidRPr="00DC0E34" w:rsidR="006276E0" w:rsidP="006276E0" w:rsidRDefault="006276E0" w14:paraId="1B0655FC" w14:textId="5BF807D4">
      <w:pPr>
        <w:rPr>
          <w:rFonts w:ascii="Aptos Display" w:hAnsi="Aptos Display" w:cstheme="minorHAnsi"/>
          <w:b/>
          <w:bCs/>
          <w:sz w:val="32"/>
          <w:szCs w:val="32"/>
        </w:rPr>
      </w:pPr>
      <w:r w:rsidRPr="00DC0E34">
        <w:rPr>
          <w:rFonts w:ascii="Aptos Display" w:hAnsi="Aptos Display" w:cstheme="minorHAnsi"/>
          <w:b/>
          <w:bCs/>
          <w:sz w:val="32"/>
          <w:szCs w:val="32"/>
        </w:rPr>
        <w:t xml:space="preserve">Appendix </w:t>
      </w:r>
      <w:r w:rsidRPr="00DC0E34" w:rsidR="00B02082">
        <w:rPr>
          <w:rFonts w:ascii="Aptos Display" w:hAnsi="Aptos Display" w:cstheme="minorHAnsi"/>
          <w:b/>
          <w:bCs/>
          <w:sz w:val="32"/>
          <w:szCs w:val="32"/>
        </w:rPr>
        <w:t>t</w:t>
      </w:r>
      <w:r w:rsidRPr="00DC0E34" w:rsidR="00295E8E">
        <w:rPr>
          <w:rFonts w:ascii="Aptos Display" w:hAnsi="Aptos Display" w:cstheme="minorHAnsi"/>
          <w:b/>
          <w:bCs/>
          <w:sz w:val="32"/>
          <w:szCs w:val="32"/>
        </w:rPr>
        <w:t>ables</w:t>
      </w:r>
    </w:p>
    <w:p w:rsidRPr="002C60F0" w:rsidR="00314724" w:rsidP="00090586" w:rsidRDefault="00522FB5" w14:paraId="3D18FCFA" w14:textId="3A0FF3D2">
      <w:pPr>
        <w:pStyle w:val="TOC1"/>
        <w:rPr>
          <w:rFonts w:ascii="Aptos" w:hAnsi="Aptos" w:eastAsiaTheme="minorEastAsia" w:cstheme="minorHAnsi"/>
          <w:noProof/>
          <w:lang w:eastAsia="en-GB"/>
        </w:rPr>
      </w:pPr>
      <w:r w:rsidRPr="002C60F0">
        <w:rPr>
          <w:rFonts w:ascii="Aptos" w:hAnsi="Aptos" w:cstheme="minorHAnsi"/>
        </w:rPr>
        <w:fldChar w:fldCharType="begin"/>
      </w:r>
      <w:r w:rsidRPr="002C60F0" w:rsidR="00314724">
        <w:rPr>
          <w:rFonts w:ascii="Aptos" w:hAnsi="Aptos" w:cstheme="minorHAnsi"/>
        </w:rPr>
        <w:instrText xml:space="preserve"> TOC \h \z \c "Appendix Table" </w:instrText>
      </w:r>
      <w:r w:rsidRPr="002C60F0">
        <w:rPr>
          <w:rFonts w:ascii="Aptos" w:hAnsi="Aptos" w:cstheme="minorHAnsi"/>
        </w:rPr>
        <w:fldChar w:fldCharType="separate"/>
      </w:r>
      <w:hyperlink w:history="1" w:anchor="_Toc107837375">
        <w:r w:rsidRPr="002C60F0" w:rsidR="00314724">
          <w:rPr>
            <w:rStyle w:val="Hyperlink"/>
            <w:rFonts w:ascii="Aptos" w:hAnsi="Aptos" w:cstheme="minorHAnsi"/>
            <w:noProof/>
          </w:rPr>
          <w:t>Appendix Table 1: Changes since the previous evaluation</w:t>
        </w:r>
        <w:r w:rsidRPr="002C60F0" w:rsidR="00314724">
          <w:rPr>
            <w:rFonts w:ascii="Aptos" w:hAnsi="Aptos" w:cstheme="minorHAnsi"/>
            <w:noProof/>
            <w:webHidden/>
          </w:rPr>
          <w:tab/>
        </w:r>
        <w:r w:rsidRPr="002C60F0" w:rsidR="00314724">
          <w:rPr>
            <w:rFonts w:ascii="Aptos" w:hAnsi="Aptos" w:cstheme="minorHAnsi"/>
            <w:noProof/>
            <w:webHidden/>
          </w:rPr>
          <w:fldChar w:fldCharType="begin"/>
        </w:r>
        <w:r w:rsidRPr="002C60F0" w:rsidR="00314724">
          <w:rPr>
            <w:rFonts w:ascii="Aptos" w:hAnsi="Aptos" w:cstheme="minorHAnsi"/>
            <w:noProof/>
            <w:webHidden/>
          </w:rPr>
          <w:instrText xml:space="preserve"> PAGEREF _Toc107837375 \h </w:instrText>
        </w:r>
        <w:r w:rsidRPr="002C60F0" w:rsidR="00314724">
          <w:rPr>
            <w:rFonts w:ascii="Aptos" w:hAnsi="Aptos" w:cstheme="minorHAnsi"/>
            <w:noProof/>
            <w:webHidden/>
          </w:rPr>
        </w:r>
        <w:r w:rsidRPr="002C60F0" w:rsidR="00314724">
          <w:rPr>
            <w:rFonts w:ascii="Aptos" w:hAnsi="Aptos" w:cstheme="minorHAnsi"/>
            <w:noProof/>
            <w:webHidden/>
          </w:rPr>
          <w:fldChar w:fldCharType="separate"/>
        </w:r>
        <w:r w:rsidRPr="002C60F0" w:rsidR="00F629DB">
          <w:rPr>
            <w:rFonts w:ascii="Aptos" w:hAnsi="Aptos" w:cstheme="minorHAnsi"/>
            <w:noProof/>
            <w:webHidden/>
          </w:rPr>
          <w:t>21</w:t>
        </w:r>
        <w:r w:rsidRPr="002C60F0" w:rsidR="00314724">
          <w:rPr>
            <w:rFonts w:ascii="Aptos" w:hAnsi="Aptos" w:cstheme="minorHAnsi"/>
            <w:noProof/>
            <w:webHidden/>
          </w:rPr>
          <w:fldChar w:fldCharType="end"/>
        </w:r>
      </w:hyperlink>
    </w:p>
    <w:p w:rsidRPr="002C60F0" w:rsidR="00522FB5" w:rsidP="00090586" w:rsidRDefault="00522FB5" w14:paraId="4D2304A6" w14:textId="1F14CEA3">
      <w:pPr>
        <w:pStyle w:val="TOC1"/>
        <w:rPr>
          <w:rFonts w:ascii="Aptos" w:hAnsi="Aptos"/>
        </w:rPr>
      </w:pPr>
      <w:r w:rsidRPr="002C60F0">
        <w:rPr>
          <w:rFonts w:ascii="Aptos" w:hAnsi="Aptos" w:cstheme="minorHAnsi"/>
        </w:rPr>
        <w:fldChar w:fldCharType="end"/>
      </w:r>
    </w:p>
    <w:p w:rsidRPr="002C60F0" w:rsidR="5149B561" w:rsidP="14B3904F" w:rsidRDefault="5149B561" w14:paraId="06AEE599" w14:textId="727A46DD">
      <w:pPr>
        <w:pStyle w:val="EEFBodyTextOnly"/>
        <w:rPr>
          <w:rFonts w:ascii="Aptos" w:hAnsi="Aptos" w:eastAsia="Times New Roman"/>
          <w:b/>
          <w:bCs/>
          <w:i/>
          <w:iCs/>
          <w:color w:val="A6A6A6" w:themeColor="background1" w:themeShade="A6"/>
          <w:lang w:eastAsia="en-GB"/>
        </w:rPr>
      </w:pPr>
      <w:r w:rsidRPr="002C60F0">
        <w:rPr>
          <w:rFonts w:ascii="Aptos" w:hAnsi="Aptos" w:eastAsia="Times New Roman"/>
          <w:b/>
          <w:bCs/>
          <w:i/>
          <w:iCs/>
          <w:color w:val="A6A6A6" w:themeColor="background1" w:themeShade="A6"/>
          <w:lang w:eastAsia="en-GB"/>
        </w:rPr>
        <w:t xml:space="preserve">Please cross link tables, figures and appendices when mentioned throughout the text using the ‘insert cross-reference’ function. </w:t>
      </w:r>
      <w:r w:rsidRPr="002C60F0" w:rsidR="314EC410">
        <w:rPr>
          <w:rFonts w:ascii="Aptos" w:hAnsi="Aptos" w:eastAsia="Times New Roman"/>
          <w:b/>
          <w:bCs/>
          <w:i/>
          <w:iCs/>
          <w:color w:val="A6A6A6" w:themeColor="background1" w:themeShade="A6"/>
          <w:lang w:eastAsia="en-GB"/>
        </w:rPr>
        <w:t>The captions have already been created as part of this template.</w:t>
      </w:r>
    </w:p>
    <w:p w:rsidRPr="002C60F0" w:rsidR="14B3904F" w:rsidRDefault="14B3904F" w14:paraId="2674A9CC" w14:textId="7BE0D0BA">
      <w:pPr>
        <w:rPr>
          <w:rFonts w:ascii="Aptos" w:hAnsi="Aptos"/>
        </w:rPr>
      </w:pPr>
      <w:r w:rsidRPr="002C60F0">
        <w:rPr>
          <w:rFonts w:ascii="Aptos" w:hAnsi="Aptos"/>
        </w:rPr>
        <w:br w:type="page"/>
      </w:r>
    </w:p>
    <w:p w:rsidRPr="00DC0E34" w:rsidR="00B345D3" w:rsidP="14B3904F" w:rsidRDefault="689A316D" w14:paraId="31708D41" w14:textId="05F0A9C3">
      <w:pPr>
        <w:pStyle w:val="Heading1"/>
        <w:rPr>
          <w:rFonts w:ascii="Aptos Display" w:hAnsi="Aptos Display" w:cstheme="minorBidi"/>
          <w:szCs w:val="32"/>
        </w:rPr>
      </w:pPr>
      <w:bookmarkStart w:name="_Toc107831786" w:id="17"/>
      <w:bookmarkStart w:name="_Toc107838555" w:id="18"/>
      <w:r w:rsidRPr="00DC0E34">
        <w:rPr>
          <w:rFonts w:ascii="Aptos Display" w:hAnsi="Aptos Display"/>
        </w:rPr>
        <w:lastRenderedPageBreak/>
        <w:t>Study rationale and background</w:t>
      </w:r>
      <w:bookmarkEnd w:id="17"/>
      <w:bookmarkEnd w:id="18"/>
      <w:r w:rsidRPr="00DC0E34">
        <w:rPr>
          <w:rFonts w:ascii="Aptos Display" w:hAnsi="Aptos Display"/>
        </w:rPr>
        <w:t xml:space="preserve"> </w:t>
      </w:r>
    </w:p>
    <w:p w:rsidRPr="002C60F0" w:rsidR="00B345D3" w:rsidP="00B62ECA" w:rsidRDefault="00B345D3" w14:paraId="45E7D0C1" w14:textId="1731F6EA">
      <w:pPr>
        <w:pStyle w:val="EEFBodyBullet"/>
        <w:rPr>
          <w:rFonts w:ascii="Aptos" w:hAnsi="Aptos"/>
        </w:rPr>
      </w:pPr>
      <w:r w:rsidRPr="002C60F0">
        <w:rPr>
          <w:rFonts w:ascii="Aptos" w:hAnsi="Aptos"/>
        </w:rPr>
        <w:t xml:space="preserve">Provide an explanation of the theoretical and scientific background, policy context and rationale for the evaluation (including </w:t>
      </w:r>
      <w:r w:rsidRPr="002C60F0" w:rsidR="00F4351A">
        <w:rPr>
          <w:rFonts w:ascii="Aptos" w:hAnsi="Aptos"/>
        </w:rPr>
        <w:t>any contradictory evidence</w:t>
      </w:r>
      <w:r w:rsidRPr="002C60F0">
        <w:rPr>
          <w:rFonts w:ascii="Aptos" w:hAnsi="Aptos"/>
        </w:rPr>
        <w:t>). Please include references to the academic and policy literature as relevant</w:t>
      </w:r>
      <w:r w:rsidRPr="002C60F0" w:rsidR="007E7B1B">
        <w:rPr>
          <w:rFonts w:ascii="Aptos" w:hAnsi="Aptos"/>
        </w:rPr>
        <w:t xml:space="preserve"> (and a full reference list</w:t>
      </w:r>
      <w:r w:rsidRPr="002C60F0" w:rsidR="0009609C">
        <w:rPr>
          <w:rFonts w:ascii="Aptos" w:hAnsi="Aptos"/>
        </w:rPr>
        <w:t xml:space="preserve"> for any in-text citations</w:t>
      </w:r>
      <w:r w:rsidRPr="002C60F0" w:rsidR="007E7B1B">
        <w:rPr>
          <w:rFonts w:ascii="Aptos" w:hAnsi="Aptos"/>
        </w:rPr>
        <w:t>)</w:t>
      </w:r>
      <w:r w:rsidRPr="002C60F0">
        <w:rPr>
          <w:rFonts w:ascii="Aptos" w:hAnsi="Aptos"/>
        </w:rPr>
        <w:t>.</w:t>
      </w:r>
      <w:r w:rsidRPr="002C60F0" w:rsidR="006908C6">
        <w:rPr>
          <w:rFonts w:ascii="Aptos" w:hAnsi="Aptos"/>
        </w:rPr>
        <w:t xml:space="preserve"> In doing so, aim to answer the following questions: How strong is the evidence space in this area? How widely is the intervention being used in schools (if at all)? Is it relevant to any proposed or existing government policies?</w:t>
      </w:r>
    </w:p>
    <w:p w:rsidRPr="002C60F0" w:rsidR="001764C3" w:rsidP="001764C3" w:rsidRDefault="001764C3" w14:paraId="727734DB" w14:textId="6AAE43F8">
      <w:pPr>
        <w:pStyle w:val="EEFBodyBullet"/>
        <w:rPr>
          <w:rFonts w:ascii="Aptos" w:hAnsi="Aptos"/>
          <w:lang w:eastAsia="en-GB"/>
        </w:rPr>
      </w:pPr>
      <w:r w:rsidRPr="002C60F0">
        <w:rPr>
          <w:rFonts w:ascii="Aptos" w:hAnsi="Aptos"/>
        </w:rPr>
        <w:t xml:space="preserve">Provide the rationale for conducting the evaluation. </w:t>
      </w:r>
      <w:r w:rsidRPr="002C60F0">
        <w:rPr>
          <w:rFonts w:ascii="Aptos" w:hAnsi="Aptos"/>
          <w:lang w:eastAsia="en-GB"/>
        </w:rPr>
        <w:t xml:space="preserve">If a previous EEF evaluation was conducted of the same programme, please describe it briefly here and how it informed this project, including any changes to the programme (e.g., content, delivery) and evaluation design (e.g., unit of randomisation, outcomes, control condition). </w:t>
      </w:r>
    </w:p>
    <w:p w:rsidRPr="002C60F0" w:rsidR="001764C3" w:rsidP="001764C3" w:rsidRDefault="001764C3" w14:paraId="6233A952" w14:textId="77777777">
      <w:pPr>
        <w:pStyle w:val="EEFBodyBullet"/>
        <w:rPr>
          <w:rFonts w:ascii="Aptos" w:hAnsi="Aptos"/>
          <w:lang w:eastAsia="en-GB"/>
        </w:rPr>
      </w:pPr>
      <w:r w:rsidRPr="002C60F0">
        <w:rPr>
          <w:rFonts w:ascii="Aptos" w:hAnsi="Aptos"/>
          <w:lang w:eastAsia="en-GB"/>
        </w:rPr>
        <w:t xml:space="preserve">A brief overview of the integrated evaluation design (including impact evaluation and implementation and process evaluation). Also, provide an explanation of why this is the best possible evaluation design for assessing the impact of the intervention on expected outcomes. </w:t>
      </w:r>
    </w:p>
    <w:p w:rsidRPr="002C60F0" w:rsidR="00B24B6A" w:rsidP="00B24B6A" w:rsidRDefault="00B24B6A" w14:paraId="51DACF90" w14:textId="77777777">
      <w:pPr>
        <w:pStyle w:val="EEFBodyBullet"/>
        <w:numPr>
          <w:ilvl w:val="0"/>
          <w:numId w:val="0"/>
        </w:numPr>
        <w:ind w:left="360"/>
        <w:rPr>
          <w:rFonts w:ascii="Aptos" w:hAnsi="Aptos"/>
          <w:lang w:eastAsia="en-GB"/>
        </w:rPr>
      </w:pPr>
    </w:p>
    <w:p w:rsidRPr="00173A1C" w:rsidR="00004458" w:rsidP="14B3904F" w:rsidRDefault="704FD3BB" w14:paraId="7ED51B7C" w14:textId="188FCA31">
      <w:pPr>
        <w:pStyle w:val="Heading1"/>
        <w:spacing w:before="0"/>
        <w:rPr>
          <w:rFonts w:ascii="Aptos Display" w:hAnsi="Aptos Display" w:cstheme="minorBidi"/>
          <w:szCs w:val="32"/>
        </w:rPr>
      </w:pPr>
      <w:bookmarkStart w:name="_Toc107831787" w:id="19"/>
      <w:bookmarkStart w:name="_Toc107838556" w:id="20"/>
      <w:r w:rsidRPr="00173A1C">
        <w:rPr>
          <w:rFonts w:ascii="Aptos Display" w:hAnsi="Aptos Display"/>
        </w:rPr>
        <w:t>Intervention</w:t>
      </w:r>
      <w:bookmarkEnd w:id="19"/>
      <w:bookmarkEnd w:id="20"/>
    </w:p>
    <w:p w:rsidR="00E84D87" w:rsidP="00E84D87" w:rsidRDefault="00F51EC8" w14:paraId="19E8B179" w14:textId="77777777">
      <w:pPr>
        <w:pStyle w:val="EEFBodyBullet"/>
        <w:rPr>
          <w:rFonts w:ascii="Aptos" w:hAnsi="Aptos"/>
        </w:rPr>
      </w:pPr>
      <w:r w:rsidRPr="002C60F0">
        <w:rPr>
          <w:rFonts w:ascii="Aptos" w:hAnsi="Aptos"/>
        </w:rPr>
        <w:t>Include a d</w:t>
      </w:r>
      <w:r w:rsidRPr="002C60F0" w:rsidR="00523497">
        <w:rPr>
          <w:rFonts w:ascii="Aptos" w:hAnsi="Aptos"/>
        </w:rPr>
        <w:t xml:space="preserve">etailed description of the intervention being evaluated, including training and </w:t>
      </w:r>
      <w:r w:rsidRPr="002C60F0" w:rsidR="00467989">
        <w:rPr>
          <w:rFonts w:ascii="Aptos" w:hAnsi="Aptos"/>
        </w:rPr>
        <w:t>the model of delivery in school</w:t>
      </w:r>
      <w:r w:rsidRPr="002C60F0" w:rsidR="000E221B">
        <w:rPr>
          <w:rFonts w:ascii="Aptos" w:hAnsi="Aptos"/>
        </w:rPr>
        <w:t>.</w:t>
      </w:r>
      <w:r w:rsidRPr="002C60F0">
        <w:rPr>
          <w:rFonts w:ascii="Aptos" w:hAnsi="Aptos"/>
        </w:rPr>
        <w:t xml:space="preserve"> Whilst much of this information will come from the delivery team, the evaluator needs to include sufficient information in the evaluation protocol to justify their evaluation de</w:t>
      </w:r>
      <w:r w:rsidRPr="002C60F0" w:rsidR="00F351D6">
        <w:rPr>
          <w:rFonts w:ascii="Aptos" w:hAnsi="Aptos"/>
        </w:rPr>
        <w:t>sign</w:t>
      </w:r>
      <w:r w:rsidRPr="002C60F0" w:rsidR="00E56E31">
        <w:rPr>
          <w:rFonts w:ascii="Aptos" w:hAnsi="Aptos"/>
        </w:rPr>
        <w:t xml:space="preserve"> and will therefore need to have this information before finalising the protocol</w:t>
      </w:r>
      <w:r w:rsidRPr="002C60F0" w:rsidR="00F351D6">
        <w:rPr>
          <w:rFonts w:ascii="Aptos" w:hAnsi="Aptos"/>
        </w:rPr>
        <w:t>.</w:t>
      </w:r>
    </w:p>
    <w:p w:rsidRPr="00E84D87" w:rsidR="00CC65F6" w:rsidP="00E84D87" w:rsidRDefault="210F1F56" w14:paraId="5F8A8562" w14:textId="5683D0A8">
      <w:pPr>
        <w:pStyle w:val="EEFBodyBullet"/>
        <w:rPr>
          <w:rStyle w:val="FootnoteReference"/>
          <w:rFonts w:ascii="Aptos" w:hAnsi="Aptos"/>
          <w:vertAlign w:val="baseline"/>
        </w:rPr>
      </w:pPr>
      <w:r w:rsidRPr="00E84D87">
        <w:rPr>
          <w:rFonts w:ascii="Aptos" w:hAnsi="Aptos"/>
        </w:rPr>
        <w:t>Please insert a copy of the PLANIT intervention description table.</w:t>
      </w:r>
    </w:p>
    <w:p w:rsidRPr="002C60F0" w:rsidR="005E0063" w:rsidP="00F002D8" w:rsidRDefault="0F4C2093" w14:paraId="4A184DFC" w14:textId="00DAD003">
      <w:pPr>
        <w:pStyle w:val="EEFBodyBullet"/>
        <w:rPr>
          <w:rFonts w:ascii="Aptos" w:hAnsi="Aptos"/>
        </w:rPr>
      </w:pPr>
      <w:r w:rsidRPr="002C60F0">
        <w:rPr>
          <w:rFonts w:ascii="Aptos" w:hAnsi="Aptos"/>
        </w:rPr>
        <w:t xml:space="preserve">Include the logic model diagram </w:t>
      </w:r>
      <w:r w:rsidRPr="002C60F0" w:rsidR="68E78AC2">
        <w:rPr>
          <w:rFonts w:ascii="Aptos" w:hAnsi="Aptos"/>
        </w:rPr>
        <w:t xml:space="preserve">(as a </w:t>
      </w:r>
      <w:r w:rsidRPr="002C60F0" w:rsidR="00D027EB">
        <w:rPr>
          <w:rFonts w:ascii="Aptos" w:hAnsi="Aptos"/>
        </w:rPr>
        <w:fldChar w:fldCharType="begin"/>
      </w:r>
      <w:r w:rsidRPr="002C60F0" w:rsidR="00D027EB">
        <w:rPr>
          <w:rFonts w:ascii="Aptos" w:hAnsi="Aptos"/>
        </w:rPr>
        <w:instrText xml:space="preserve"> REF _Ref107837904 \h  \* MERGEFORMAT </w:instrText>
      </w:r>
      <w:r w:rsidRPr="002C60F0" w:rsidR="00D027EB">
        <w:rPr>
          <w:rFonts w:ascii="Aptos" w:hAnsi="Aptos"/>
        </w:rPr>
      </w:r>
      <w:r w:rsidRPr="002C60F0" w:rsidR="00D027EB">
        <w:rPr>
          <w:rFonts w:ascii="Aptos" w:hAnsi="Aptos"/>
        </w:rPr>
        <w:fldChar w:fldCharType="separate"/>
      </w:r>
      <w:r w:rsidRPr="002C60F0" w:rsidR="68E78AC2">
        <w:rPr>
          <w:rFonts w:ascii="Aptos" w:hAnsi="Aptos" w:cs="Arial"/>
          <w:color w:val="000000" w:themeColor="text1"/>
        </w:rPr>
        <w:t xml:space="preserve">Figure </w:t>
      </w:r>
      <w:r w:rsidRPr="002C60F0" w:rsidR="68E78AC2">
        <w:rPr>
          <w:rFonts w:ascii="Aptos" w:hAnsi="Aptos" w:cs="Arial"/>
          <w:noProof/>
          <w:color w:val="000000" w:themeColor="text1"/>
        </w:rPr>
        <w:t>1</w:t>
      </w:r>
      <w:r w:rsidRPr="002C60F0" w:rsidR="00D027EB">
        <w:rPr>
          <w:rFonts w:ascii="Aptos" w:hAnsi="Aptos"/>
        </w:rPr>
        <w:fldChar w:fldCharType="end"/>
      </w:r>
      <w:r w:rsidRPr="002C60F0" w:rsidR="68E78AC2">
        <w:rPr>
          <w:rFonts w:ascii="Aptos" w:hAnsi="Aptos"/>
        </w:rPr>
        <w:t xml:space="preserve"> below) </w:t>
      </w:r>
      <w:r w:rsidRPr="002C60F0">
        <w:rPr>
          <w:rFonts w:ascii="Aptos" w:hAnsi="Aptos"/>
        </w:rPr>
        <w:t>agreed with the developer during</w:t>
      </w:r>
      <w:r w:rsidRPr="002C60F0" w:rsidR="3C4417AE">
        <w:rPr>
          <w:rFonts w:ascii="Aptos" w:hAnsi="Aptos"/>
        </w:rPr>
        <w:t xml:space="preserve"> the </w:t>
      </w:r>
      <w:r w:rsidRPr="002C60F0">
        <w:rPr>
          <w:rFonts w:ascii="Aptos" w:hAnsi="Aptos"/>
        </w:rPr>
        <w:t xml:space="preserve">set-up </w:t>
      </w:r>
      <w:r w:rsidRPr="002C60F0" w:rsidR="3C4417AE">
        <w:rPr>
          <w:rFonts w:ascii="Aptos" w:hAnsi="Aptos"/>
        </w:rPr>
        <w:t xml:space="preserve">stage </w:t>
      </w:r>
      <w:r w:rsidRPr="002C60F0">
        <w:rPr>
          <w:rFonts w:ascii="Aptos" w:hAnsi="Aptos"/>
        </w:rPr>
        <w:t>and a description of the underlying mechanisms and assumptions at each step</w:t>
      </w:r>
      <w:r w:rsidRPr="002C60F0" w:rsidR="28965D48">
        <w:rPr>
          <w:rFonts w:ascii="Aptos" w:hAnsi="Aptos"/>
        </w:rPr>
        <w:t>,</w:t>
      </w:r>
      <w:r w:rsidRPr="002C60F0" w:rsidR="346106BF">
        <w:rPr>
          <w:rFonts w:ascii="Aptos" w:hAnsi="Aptos"/>
        </w:rPr>
        <w:t xml:space="preserve"> in line with the requirements of the </w:t>
      </w:r>
      <w:r w:rsidRPr="002C60F0" w:rsidR="471F1559">
        <w:rPr>
          <w:rFonts w:ascii="Aptos" w:hAnsi="Aptos"/>
        </w:rPr>
        <w:t>logic model g</w:t>
      </w:r>
      <w:r w:rsidRPr="002C60F0" w:rsidR="346106BF">
        <w:rPr>
          <w:rFonts w:ascii="Aptos" w:hAnsi="Aptos"/>
        </w:rPr>
        <w:t>uidance</w:t>
      </w:r>
      <w:r w:rsidRPr="002C60F0" w:rsidR="386E8FE8">
        <w:rPr>
          <w:rFonts w:ascii="Aptos" w:hAnsi="Aptos"/>
        </w:rPr>
        <w:t>.</w:t>
      </w:r>
      <w:r w:rsidRPr="002C60F0" w:rsidR="00E50B39">
        <w:rPr>
          <w:rStyle w:val="FootnoteReference"/>
          <w:rFonts w:ascii="Aptos" w:hAnsi="Aptos"/>
        </w:rPr>
        <w:footnoteReference w:id="3"/>
      </w:r>
    </w:p>
    <w:p w:rsidRPr="002C60F0" w:rsidR="001F3FC9" w:rsidP="00F002D8" w:rsidRDefault="001F3FC9" w14:paraId="41DA8026" w14:textId="27AB7925">
      <w:pPr>
        <w:pStyle w:val="EEFBodyBullet"/>
        <w:rPr>
          <w:rFonts w:ascii="Aptos" w:hAnsi="Aptos"/>
        </w:rPr>
      </w:pPr>
      <w:r w:rsidRPr="002C60F0">
        <w:rPr>
          <w:rFonts w:ascii="Aptos" w:hAnsi="Aptos" w:eastAsia="Arial" w:cstheme="majorHAnsi"/>
        </w:rPr>
        <w:t>Define the date(s)</w:t>
      </w:r>
      <w:r w:rsidRPr="002C60F0" w:rsidR="00875E46">
        <w:rPr>
          <w:rFonts w:ascii="Aptos" w:hAnsi="Aptos" w:eastAsia="Arial" w:cstheme="majorHAnsi"/>
        </w:rPr>
        <w:t xml:space="preserve">/ period </w:t>
      </w:r>
      <w:r w:rsidRPr="002C60F0">
        <w:rPr>
          <w:rFonts w:ascii="Aptos" w:hAnsi="Aptos" w:eastAsia="Arial" w:cstheme="majorHAnsi"/>
        </w:rPr>
        <w:t xml:space="preserve">when the intervention is being delivered. </w:t>
      </w:r>
    </w:p>
    <w:p w:rsidRPr="002C60F0" w:rsidR="005875A4" w:rsidP="00797AB8" w:rsidRDefault="00D027EB" w14:paraId="498DE0CA" w14:textId="5E06643D">
      <w:pPr>
        <w:pStyle w:val="Caption"/>
        <w:rPr>
          <w:rFonts w:ascii="Aptos" w:hAnsi="Aptos" w:cs="Arial" w:eastAsiaTheme="majorEastAsia"/>
          <w:b/>
          <w:bCs/>
          <w:i w:val="0"/>
          <w:iCs w:val="0"/>
          <w:sz w:val="20"/>
          <w:szCs w:val="20"/>
        </w:rPr>
      </w:pPr>
      <w:bookmarkStart w:name="_Ref107837904" w:id="21"/>
      <w:bookmarkStart w:name="_Toc107837947" w:id="22"/>
      <w:r w:rsidRPr="002C60F0">
        <w:rPr>
          <w:rFonts w:ascii="Aptos" w:hAnsi="Aptos" w:cs="Arial"/>
          <w:i w:val="0"/>
          <w:iCs w:val="0"/>
          <w:color w:val="000000" w:themeColor="text1"/>
          <w:sz w:val="20"/>
          <w:szCs w:val="20"/>
        </w:rPr>
        <w:t xml:space="preserve">Figure </w:t>
      </w:r>
      <w:r w:rsidRPr="002C60F0">
        <w:rPr>
          <w:rFonts w:ascii="Aptos" w:hAnsi="Aptos" w:cs="Arial"/>
          <w:i w:val="0"/>
          <w:iCs w:val="0"/>
          <w:color w:val="000000" w:themeColor="text1"/>
          <w:sz w:val="20"/>
          <w:szCs w:val="20"/>
        </w:rPr>
        <w:fldChar w:fldCharType="begin"/>
      </w:r>
      <w:r w:rsidRPr="002C60F0">
        <w:rPr>
          <w:rFonts w:ascii="Aptos" w:hAnsi="Aptos" w:cs="Arial"/>
          <w:i w:val="0"/>
          <w:iCs w:val="0"/>
          <w:color w:val="000000" w:themeColor="text1"/>
          <w:sz w:val="20"/>
          <w:szCs w:val="20"/>
        </w:rPr>
        <w:instrText xml:space="preserve"> SEQ Figure \* ARABIC </w:instrText>
      </w:r>
      <w:r w:rsidRPr="002C60F0">
        <w:rPr>
          <w:rFonts w:ascii="Aptos" w:hAnsi="Aptos" w:cs="Arial"/>
          <w:i w:val="0"/>
          <w:iCs w:val="0"/>
          <w:color w:val="000000" w:themeColor="text1"/>
          <w:sz w:val="20"/>
          <w:szCs w:val="20"/>
        </w:rPr>
        <w:fldChar w:fldCharType="separate"/>
      </w:r>
      <w:r w:rsidRPr="002C60F0">
        <w:rPr>
          <w:rFonts w:ascii="Aptos" w:hAnsi="Aptos" w:cs="Arial"/>
          <w:i w:val="0"/>
          <w:iCs w:val="0"/>
          <w:noProof/>
          <w:color w:val="000000" w:themeColor="text1"/>
          <w:sz w:val="20"/>
          <w:szCs w:val="20"/>
        </w:rPr>
        <w:t>1</w:t>
      </w:r>
      <w:r w:rsidRPr="002C60F0">
        <w:rPr>
          <w:rFonts w:ascii="Aptos" w:hAnsi="Aptos" w:cs="Arial"/>
          <w:i w:val="0"/>
          <w:iCs w:val="0"/>
          <w:color w:val="000000" w:themeColor="text1"/>
          <w:sz w:val="20"/>
          <w:szCs w:val="20"/>
        </w:rPr>
        <w:fldChar w:fldCharType="end"/>
      </w:r>
      <w:bookmarkEnd w:id="21"/>
      <w:r w:rsidRPr="002C60F0">
        <w:rPr>
          <w:rFonts w:ascii="Aptos" w:hAnsi="Aptos" w:cs="Arial"/>
          <w:i w:val="0"/>
          <w:iCs w:val="0"/>
          <w:sz w:val="20"/>
          <w:szCs w:val="20"/>
        </w:rPr>
        <w:t xml:space="preserve">: </w:t>
      </w:r>
      <w:bookmarkStart w:name="_Ref107837900" w:id="23"/>
      <w:r w:rsidRPr="002C60F0">
        <w:rPr>
          <w:rFonts w:ascii="Aptos" w:hAnsi="Aptos" w:cs="Arial"/>
          <w:i w:val="0"/>
          <w:iCs w:val="0"/>
          <w:sz w:val="20"/>
          <w:szCs w:val="20"/>
        </w:rPr>
        <w:t>Logic model</w:t>
      </w:r>
      <w:bookmarkEnd w:id="22"/>
      <w:bookmarkEnd w:id="23"/>
      <w:r w:rsidRPr="002C60F0" w:rsidR="005875A4">
        <w:rPr>
          <w:rFonts w:ascii="Aptos" w:hAnsi="Aptos" w:cs="Arial"/>
          <w:i w:val="0"/>
          <w:iCs w:val="0"/>
          <w:sz w:val="20"/>
          <w:szCs w:val="20"/>
        </w:rPr>
        <w:br w:type="page"/>
      </w:r>
    </w:p>
    <w:p w:rsidRPr="00173A1C" w:rsidR="00523497" w:rsidP="00113D49" w:rsidRDefault="00EB5938" w14:paraId="13B8955D" w14:textId="5768E541">
      <w:pPr>
        <w:pStyle w:val="Heading1"/>
        <w:rPr>
          <w:rStyle w:val="SubtleReference"/>
          <w:rFonts w:ascii="Aptos Display" w:hAnsi="Aptos Display"/>
          <w:smallCaps w:val="0"/>
          <w:color w:val="auto"/>
          <w:sz w:val="32"/>
          <w:u w:val="none"/>
        </w:rPr>
      </w:pPr>
      <w:bookmarkStart w:name="_Toc107831788" w:id="24"/>
      <w:bookmarkStart w:name="_Toc107838557" w:id="25"/>
      <w:r w:rsidRPr="00173A1C">
        <w:rPr>
          <w:rFonts w:ascii="Aptos Display" w:hAnsi="Aptos Display"/>
        </w:rPr>
        <w:lastRenderedPageBreak/>
        <w:t>[</w:t>
      </w:r>
      <w:r w:rsidRPr="00173A1C" w:rsidR="007A3F96">
        <w:rPr>
          <w:rFonts w:ascii="Aptos Display" w:hAnsi="Aptos Display"/>
        </w:rPr>
        <w:t xml:space="preserve">Impact </w:t>
      </w:r>
      <w:r w:rsidRPr="00173A1C" w:rsidR="00722D9A">
        <w:rPr>
          <w:rFonts w:ascii="Aptos Display" w:hAnsi="Aptos Display"/>
        </w:rPr>
        <w:t>e</w:t>
      </w:r>
      <w:r w:rsidRPr="00173A1C" w:rsidR="007A3F96">
        <w:rPr>
          <w:rFonts w:ascii="Aptos Display" w:hAnsi="Aptos Display"/>
        </w:rPr>
        <w:t>valuation</w:t>
      </w:r>
      <w:bookmarkEnd w:id="24"/>
      <w:r w:rsidRPr="00173A1C" w:rsidR="003029D7">
        <w:rPr>
          <w:rFonts w:ascii="Aptos Display" w:hAnsi="Aptos Display"/>
        </w:rPr>
        <w:t xml:space="preserve"> design</w:t>
      </w:r>
      <w:bookmarkEnd w:id="25"/>
    </w:p>
    <w:p w:rsidRPr="00173A1C" w:rsidR="001D697E" w:rsidP="6915C799" w:rsidRDefault="6CA71A86" w14:paraId="2B46CC6E" w14:textId="77777777">
      <w:pPr>
        <w:rPr>
          <w:rFonts w:ascii="Aptos Display" w:hAnsi="Aptos Display" w:eastAsiaTheme="majorEastAsia" w:cstheme="majorBidi"/>
          <w:sz w:val="28"/>
          <w:szCs w:val="28"/>
        </w:rPr>
      </w:pPr>
      <w:bookmarkStart w:name="_Toc107838558" w:id="26"/>
      <w:r w:rsidRPr="00173A1C">
        <w:rPr>
          <w:rFonts w:ascii="Aptos Display" w:hAnsi="Aptos Display" w:eastAsiaTheme="majorEastAsia" w:cstheme="majorBidi"/>
          <w:sz w:val="28"/>
          <w:szCs w:val="28"/>
        </w:rPr>
        <w:t>Research questions</w:t>
      </w:r>
      <w:bookmarkEnd w:id="26"/>
    </w:p>
    <w:p w:rsidRPr="002C60F0" w:rsidR="00607D5F" w:rsidP="00F002D8" w:rsidRDefault="00056656" w14:paraId="40423290" w14:textId="43B04B6A">
      <w:pPr>
        <w:pStyle w:val="EEFBodyBullet"/>
        <w:rPr>
          <w:rFonts w:ascii="Aptos" w:hAnsi="Aptos"/>
        </w:rPr>
      </w:pPr>
      <w:r w:rsidRPr="002C60F0">
        <w:rPr>
          <w:rFonts w:ascii="Aptos" w:hAnsi="Aptos"/>
        </w:rPr>
        <w:t>Provide the s</w:t>
      </w:r>
      <w:r w:rsidRPr="002C60F0" w:rsidR="00000FFA">
        <w:rPr>
          <w:rFonts w:ascii="Aptos" w:hAnsi="Aptos"/>
        </w:rPr>
        <w:t xml:space="preserve">pecific </w:t>
      </w:r>
      <w:r w:rsidRPr="002C60F0" w:rsidR="00AB6787">
        <w:rPr>
          <w:rFonts w:ascii="Aptos" w:hAnsi="Aptos"/>
        </w:rPr>
        <w:t xml:space="preserve">primary and secondary research </w:t>
      </w:r>
      <w:r w:rsidRPr="002C60F0" w:rsidR="00000FFA">
        <w:rPr>
          <w:rFonts w:ascii="Aptos" w:hAnsi="Aptos"/>
        </w:rPr>
        <w:t>q</w:t>
      </w:r>
      <w:r w:rsidRPr="002C60F0" w:rsidR="001D697E">
        <w:rPr>
          <w:rFonts w:ascii="Aptos" w:hAnsi="Aptos"/>
        </w:rPr>
        <w:t xml:space="preserve">uestions the </w:t>
      </w:r>
      <w:r w:rsidRPr="002C60F0" w:rsidR="009C5F59">
        <w:rPr>
          <w:rFonts w:ascii="Aptos" w:hAnsi="Aptos"/>
        </w:rPr>
        <w:t xml:space="preserve">impact </w:t>
      </w:r>
      <w:r w:rsidRPr="002C60F0" w:rsidR="001D697E">
        <w:rPr>
          <w:rFonts w:ascii="Aptos" w:hAnsi="Aptos"/>
        </w:rPr>
        <w:t>e</w:t>
      </w:r>
      <w:r w:rsidRPr="002C60F0" w:rsidR="002B2D07">
        <w:rPr>
          <w:rFonts w:ascii="Aptos" w:hAnsi="Aptos"/>
        </w:rPr>
        <w:t>valuation is designed to answer</w:t>
      </w:r>
      <w:r w:rsidRPr="002C60F0" w:rsidR="000E221B">
        <w:rPr>
          <w:rFonts w:ascii="Aptos" w:hAnsi="Aptos"/>
        </w:rPr>
        <w:t>.</w:t>
      </w:r>
      <w:r w:rsidRPr="002C60F0" w:rsidR="00111178">
        <w:rPr>
          <w:rFonts w:ascii="Aptos" w:hAnsi="Aptos"/>
        </w:rPr>
        <w:t xml:space="preserve"> These questions could be formulated using the PICO Framework (Population, Intervention, Comparison, Outcome). For example</w:t>
      </w:r>
      <w:r w:rsidRPr="002C60F0" w:rsidR="0011622D">
        <w:rPr>
          <w:rFonts w:ascii="Aptos" w:hAnsi="Aptos"/>
        </w:rPr>
        <w:t xml:space="preserve">: “What is the difference in </w:t>
      </w:r>
      <w:r w:rsidRPr="002C60F0" w:rsidR="00494F3D">
        <w:rPr>
          <w:rFonts w:ascii="Aptos" w:hAnsi="Aptos"/>
        </w:rPr>
        <w:t>[</w:t>
      </w:r>
      <w:r w:rsidRPr="002C60F0" w:rsidR="0011622D">
        <w:rPr>
          <w:rFonts w:ascii="Aptos" w:hAnsi="Aptos"/>
        </w:rPr>
        <w:t>maths attainment</w:t>
      </w:r>
      <w:r w:rsidRPr="002C60F0" w:rsidR="00494F3D">
        <w:rPr>
          <w:rFonts w:ascii="Aptos" w:hAnsi="Aptos"/>
        </w:rPr>
        <w:t>]</w:t>
      </w:r>
      <w:r w:rsidRPr="002C60F0" w:rsidR="0011622D">
        <w:rPr>
          <w:rFonts w:ascii="Aptos" w:hAnsi="Aptos"/>
        </w:rPr>
        <w:t xml:space="preserve"> measured by </w:t>
      </w:r>
      <w:r w:rsidRPr="002C60F0" w:rsidR="00494F3D">
        <w:rPr>
          <w:rFonts w:ascii="Aptos" w:hAnsi="Aptos"/>
        </w:rPr>
        <w:t>[</w:t>
      </w:r>
      <w:r w:rsidRPr="002C60F0" w:rsidR="0011622D">
        <w:rPr>
          <w:rFonts w:ascii="Aptos" w:hAnsi="Aptos"/>
        </w:rPr>
        <w:t>GCSE Maths</w:t>
      </w:r>
      <w:r w:rsidRPr="002C60F0" w:rsidR="00494F3D">
        <w:rPr>
          <w:rFonts w:ascii="Aptos" w:hAnsi="Aptos"/>
        </w:rPr>
        <w:t>]</w:t>
      </w:r>
      <w:r w:rsidRPr="002C60F0" w:rsidR="0011622D">
        <w:rPr>
          <w:rFonts w:ascii="Aptos" w:hAnsi="Aptos"/>
        </w:rPr>
        <w:t xml:space="preserve"> </w:t>
      </w:r>
      <w:r w:rsidRPr="002C60F0" w:rsidR="008B44F0">
        <w:rPr>
          <w:rFonts w:ascii="Aptos" w:hAnsi="Aptos"/>
        </w:rPr>
        <w:t xml:space="preserve">of pupils </w:t>
      </w:r>
      <w:r w:rsidRPr="002C60F0" w:rsidR="00165C26">
        <w:rPr>
          <w:rFonts w:ascii="Aptos" w:hAnsi="Aptos"/>
        </w:rPr>
        <w:t xml:space="preserve">in schools </w:t>
      </w:r>
      <w:r w:rsidRPr="002C60F0" w:rsidR="00494F3D">
        <w:rPr>
          <w:rFonts w:ascii="Aptos" w:hAnsi="Aptos"/>
        </w:rPr>
        <w:t>[</w:t>
      </w:r>
      <w:r w:rsidRPr="002C60F0" w:rsidR="00D61D2F">
        <w:rPr>
          <w:rFonts w:ascii="Aptos" w:hAnsi="Aptos"/>
        </w:rPr>
        <w:t xml:space="preserve">receiving </w:t>
      </w:r>
      <w:r w:rsidRPr="002C60F0" w:rsidR="00494F3D">
        <w:rPr>
          <w:rFonts w:ascii="Aptos" w:hAnsi="Aptos"/>
        </w:rPr>
        <w:t>the treatment]</w:t>
      </w:r>
      <w:r w:rsidRPr="002C60F0" w:rsidR="00165C26">
        <w:rPr>
          <w:rFonts w:ascii="Aptos" w:hAnsi="Aptos"/>
        </w:rPr>
        <w:t xml:space="preserve"> in comparison to those pupils in </w:t>
      </w:r>
      <w:r w:rsidRPr="002C60F0" w:rsidR="00D61D2F">
        <w:rPr>
          <w:rFonts w:ascii="Aptos" w:hAnsi="Aptos"/>
        </w:rPr>
        <w:t xml:space="preserve">[control schools </w:t>
      </w:r>
      <w:r w:rsidRPr="002C60F0" w:rsidR="00A04CF2">
        <w:rPr>
          <w:rFonts w:ascii="Aptos" w:hAnsi="Aptos"/>
        </w:rPr>
        <w:t>receiving business-as-usual</w:t>
      </w:r>
      <w:r w:rsidRPr="002C60F0" w:rsidR="00D341C2">
        <w:rPr>
          <w:rFonts w:ascii="Aptos" w:hAnsi="Aptos"/>
        </w:rPr>
        <w:t>]?</w:t>
      </w:r>
      <w:r w:rsidRPr="002C60F0" w:rsidR="0011622D">
        <w:rPr>
          <w:rFonts w:ascii="Aptos" w:hAnsi="Aptos"/>
        </w:rPr>
        <w:t>”</w:t>
      </w:r>
      <w:r w:rsidRPr="002C60F0" w:rsidR="004955AD">
        <w:rPr>
          <w:rFonts w:ascii="Aptos" w:hAnsi="Aptos"/>
        </w:rPr>
        <w:t>.</w:t>
      </w:r>
    </w:p>
    <w:p w:rsidRPr="002C60F0" w:rsidR="00E70BBB" w:rsidP="00F002D8" w:rsidRDefault="00C86652" w14:paraId="1F069C57" w14:textId="1B48868F">
      <w:pPr>
        <w:pStyle w:val="EEFBodyBullet"/>
        <w:rPr>
          <w:rFonts w:ascii="Aptos" w:hAnsi="Aptos"/>
        </w:rPr>
      </w:pPr>
      <w:r w:rsidRPr="002C60F0">
        <w:rPr>
          <w:rFonts w:ascii="Aptos" w:hAnsi="Aptos"/>
        </w:rPr>
        <w:t xml:space="preserve">Please number the research questions for ease of reference. </w:t>
      </w:r>
    </w:p>
    <w:p w:rsidRPr="00173A1C" w:rsidR="001D697E" w:rsidP="6915C799" w:rsidRDefault="6CA71A86" w14:paraId="469A8F03" w14:textId="77777777">
      <w:pPr>
        <w:rPr>
          <w:rFonts w:ascii="Aptos Display" w:hAnsi="Aptos Display" w:eastAsiaTheme="majorEastAsia" w:cstheme="majorBidi"/>
          <w:sz w:val="28"/>
          <w:szCs w:val="28"/>
        </w:rPr>
      </w:pPr>
      <w:bookmarkStart w:name="_Toc107838559" w:id="27"/>
      <w:r w:rsidRPr="00173A1C">
        <w:rPr>
          <w:rFonts w:ascii="Aptos Display" w:hAnsi="Aptos Display" w:eastAsiaTheme="majorEastAsia" w:cstheme="majorBidi"/>
          <w:sz w:val="28"/>
          <w:szCs w:val="28"/>
        </w:rPr>
        <w:t>Design</w:t>
      </w:r>
      <w:bookmarkEnd w:id="27"/>
    </w:p>
    <w:p w:rsidRPr="002C60F0" w:rsidR="00A32D84" w:rsidP="00066DF3" w:rsidRDefault="00BE25D6" w14:paraId="444AA4E9" w14:textId="6B8C0361">
      <w:pPr>
        <w:pStyle w:val="EEFBodyBullet"/>
        <w:rPr>
          <w:rFonts w:ascii="Aptos" w:hAnsi="Aptos"/>
        </w:rPr>
      </w:pPr>
      <w:r w:rsidRPr="002C60F0">
        <w:rPr>
          <w:rFonts w:ascii="Aptos" w:hAnsi="Aptos"/>
        </w:rPr>
        <w:t xml:space="preserve">Provide a summary in the following </w:t>
      </w:r>
      <w:r w:rsidRPr="002C60F0" w:rsidR="00287D47">
        <w:rPr>
          <w:rFonts w:ascii="Aptos" w:hAnsi="Aptos"/>
        </w:rPr>
        <w:fldChar w:fldCharType="begin"/>
      </w:r>
      <w:r w:rsidRPr="002C60F0" w:rsidR="00287D47">
        <w:rPr>
          <w:rFonts w:ascii="Aptos" w:hAnsi="Aptos"/>
        </w:rPr>
        <w:instrText xml:space="preserve"> REF _Ref107834047 \h </w:instrText>
      </w:r>
      <w:r w:rsidR="002C60F0">
        <w:rPr>
          <w:rFonts w:ascii="Aptos" w:hAnsi="Aptos"/>
        </w:rPr>
        <w:instrText xml:space="preserve"> \* MERGEFORMAT </w:instrText>
      </w:r>
      <w:r w:rsidRPr="002C60F0" w:rsidR="00287D47">
        <w:rPr>
          <w:rFonts w:ascii="Aptos" w:hAnsi="Aptos"/>
        </w:rPr>
      </w:r>
      <w:r w:rsidRPr="002C60F0" w:rsidR="00287D47">
        <w:rPr>
          <w:rFonts w:ascii="Aptos" w:hAnsi="Aptos"/>
        </w:rPr>
        <w:fldChar w:fldCharType="separate"/>
      </w:r>
      <w:r w:rsidRPr="002C60F0" w:rsidR="00287D47">
        <w:rPr>
          <w:rFonts w:ascii="Aptos" w:hAnsi="Aptos"/>
        </w:rPr>
        <w:t>Table 1</w:t>
      </w:r>
      <w:r w:rsidRPr="002C60F0" w:rsidR="00287D47">
        <w:rPr>
          <w:rFonts w:ascii="Aptos" w:hAnsi="Aptos"/>
        </w:rPr>
        <w:fldChar w:fldCharType="end"/>
      </w:r>
      <w:r w:rsidRPr="002C60F0">
        <w:rPr>
          <w:rFonts w:ascii="Aptos" w:hAnsi="Aptos"/>
        </w:rPr>
        <w:t xml:space="preserve">, detailing and </w:t>
      </w:r>
      <w:r w:rsidRPr="002C60F0" w:rsidR="00F36B2A">
        <w:rPr>
          <w:rFonts w:ascii="Aptos" w:hAnsi="Aptos"/>
        </w:rPr>
        <w:t xml:space="preserve">fully </w:t>
      </w:r>
      <w:r w:rsidRPr="002C60F0">
        <w:rPr>
          <w:rFonts w:ascii="Aptos" w:hAnsi="Aptos"/>
        </w:rPr>
        <w:t xml:space="preserve">justifying your choices </w:t>
      </w:r>
      <w:r w:rsidRPr="002C60F0" w:rsidR="002D715A">
        <w:rPr>
          <w:rFonts w:ascii="Aptos" w:hAnsi="Aptos"/>
        </w:rPr>
        <w:t xml:space="preserve">in the text </w:t>
      </w:r>
      <w:r w:rsidRPr="002C60F0">
        <w:rPr>
          <w:rFonts w:ascii="Aptos" w:hAnsi="Aptos"/>
        </w:rPr>
        <w:t>below</w:t>
      </w:r>
      <w:r w:rsidRPr="002C60F0" w:rsidR="002D715A">
        <w:rPr>
          <w:rFonts w:ascii="Aptos" w:hAnsi="Aptos"/>
        </w:rPr>
        <w:t xml:space="preserve"> the table</w:t>
      </w:r>
      <w:r w:rsidRPr="002C60F0" w:rsidR="00042B67">
        <w:rPr>
          <w:rFonts w:ascii="Aptos" w:hAnsi="Aptos"/>
        </w:rPr>
        <w:t xml:space="preserve">. </w:t>
      </w:r>
      <w:r w:rsidRPr="002C60F0" w:rsidR="00E970BE">
        <w:rPr>
          <w:rFonts w:ascii="Aptos" w:hAnsi="Aptos"/>
        </w:rPr>
        <w:t>For amended protocols, p</w:t>
      </w:r>
      <w:r w:rsidRPr="002C60F0" w:rsidR="00042B67">
        <w:rPr>
          <w:rFonts w:ascii="Aptos" w:hAnsi="Aptos"/>
        </w:rPr>
        <w:t>lease ensure all details are in line with the latest version of the SAP.</w:t>
      </w:r>
    </w:p>
    <w:p w:rsidRPr="002C60F0" w:rsidR="003A291B" w:rsidP="00D921E5" w:rsidRDefault="00F8585D" w14:paraId="11818DEF" w14:textId="40E7FFEE">
      <w:pPr>
        <w:pStyle w:val="EEFTableTitles"/>
        <w:rPr>
          <w:rFonts w:ascii="Aptos" w:hAnsi="Aptos"/>
        </w:rPr>
      </w:pPr>
      <w:bookmarkStart w:name="_Ref107834047" w:id="28"/>
      <w:bookmarkStart w:name="_Toc107837227" w:id="29"/>
      <w:r w:rsidRPr="002C60F0">
        <w:rPr>
          <w:rFonts w:ascii="Aptos" w:hAnsi="Aptos"/>
        </w:rPr>
        <w:t xml:space="preserve">Table </w:t>
      </w:r>
      <w:r w:rsidRPr="002C60F0">
        <w:rPr>
          <w:rFonts w:ascii="Aptos" w:hAnsi="Aptos"/>
        </w:rPr>
        <w:fldChar w:fldCharType="begin"/>
      </w:r>
      <w:r w:rsidRPr="002C60F0">
        <w:rPr>
          <w:rFonts w:ascii="Aptos" w:hAnsi="Aptos"/>
        </w:rPr>
        <w:instrText>SEQ Table \* ARABIC</w:instrText>
      </w:r>
      <w:r w:rsidRPr="002C60F0">
        <w:rPr>
          <w:rFonts w:ascii="Aptos" w:hAnsi="Aptos"/>
        </w:rPr>
        <w:fldChar w:fldCharType="separate"/>
      </w:r>
      <w:r w:rsidRPr="002C60F0">
        <w:rPr>
          <w:rFonts w:ascii="Aptos" w:hAnsi="Aptos"/>
        </w:rPr>
        <w:t>1</w:t>
      </w:r>
      <w:r w:rsidRPr="002C60F0">
        <w:rPr>
          <w:rFonts w:ascii="Aptos" w:hAnsi="Aptos"/>
        </w:rPr>
        <w:fldChar w:fldCharType="end"/>
      </w:r>
      <w:bookmarkEnd w:id="28"/>
      <w:r w:rsidRPr="002C60F0" w:rsidR="003A291B">
        <w:rPr>
          <w:rFonts w:ascii="Aptos" w:hAnsi="Aptos"/>
        </w:rPr>
        <w:t>: Trial design</w:t>
      </w:r>
      <w:bookmarkEnd w:id="29"/>
    </w:p>
    <w:tbl>
      <w:tblPr>
        <w:tblStyle w:val="TableGridLight"/>
        <w:tblW w:w="5000" w:type="pct"/>
        <w:tblBorders>
          <w:top w:val="single" w:color="080F47" w:sz="4" w:space="0"/>
          <w:left w:val="single" w:color="080F47" w:sz="4" w:space="0"/>
          <w:bottom w:val="single" w:color="080F47" w:sz="4" w:space="0"/>
          <w:right w:val="single" w:color="080F47" w:sz="4" w:space="0"/>
          <w:insideH w:val="single" w:color="080F47" w:sz="6" w:space="0"/>
          <w:insideV w:val="single" w:color="080F47" w:sz="6" w:space="0"/>
        </w:tblBorders>
        <w:tblLook w:val="04A0" w:firstRow="1" w:lastRow="0" w:firstColumn="1" w:lastColumn="0" w:noHBand="0" w:noVBand="1"/>
      </w:tblPr>
      <w:tblGrid>
        <w:gridCol w:w="1617"/>
        <w:gridCol w:w="2117"/>
        <w:gridCol w:w="5282"/>
      </w:tblGrid>
      <w:tr w:rsidRPr="002C60F0" w:rsidR="00BE25D6" w:rsidTr="00173A1C" w14:paraId="76510453" w14:textId="77777777">
        <w:trPr>
          <w:trHeight w:val="567"/>
        </w:trPr>
        <w:tc>
          <w:tcPr>
            <w:tcW w:w="2071" w:type="pct"/>
            <w:gridSpan w:val="2"/>
            <w:shd w:val="clear" w:color="auto" w:fill="F6B504"/>
            <w:vAlign w:val="center"/>
          </w:tcPr>
          <w:p w:rsidRPr="00173A1C" w:rsidR="00BE25D6" w:rsidP="001B5B3F" w:rsidRDefault="00BE25D6" w14:paraId="0CBADCF7" w14:textId="6807B59E">
            <w:pPr>
              <w:spacing w:before="0"/>
              <w:jc w:val="center"/>
              <w:rPr>
                <w:rFonts w:ascii="Aptos Display" w:hAnsi="Aptos Display" w:cs="Arial"/>
                <w:b/>
                <w:bCs/>
                <w:color w:val="FFFFFF" w:themeColor="background1"/>
                <w:sz w:val="20"/>
                <w:szCs w:val="20"/>
              </w:rPr>
            </w:pPr>
            <w:r w:rsidRPr="00173A1C">
              <w:rPr>
                <w:rFonts w:ascii="Aptos Display" w:hAnsi="Aptos Display" w:cs="Arial"/>
                <w:b/>
                <w:bCs/>
                <w:color w:val="FFFFFF" w:themeColor="background1"/>
                <w:sz w:val="20"/>
                <w:szCs w:val="20"/>
              </w:rPr>
              <w:t xml:space="preserve">Trial </w:t>
            </w:r>
            <w:r w:rsidRPr="00173A1C" w:rsidR="00336355">
              <w:rPr>
                <w:rFonts w:ascii="Aptos Display" w:hAnsi="Aptos Display" w:cs="Arial"/>
                <w:b/>
                <w:bCs/>
                <w:color w:val="FFFFFF" w:themeColor="background1"/>
                <w:sz w:val="20"/>
                <w:szCs w:val="20"/>
              </w:rPr>
              <w:t>design</w:t>
            </w:r>
            <w:r w:rsidRPr="00173A1C" w:rsidR="00A97378">
              <w:rPr>
                <w:rFonts w:ascii="Aptos Display" w:hAnsi="Aptos Display" w:cs="Arial"/>
                <w:b/>
                <w:bCs/>
                <w:color w:val="FFFFFF" w:themeColor="background1"/>
                <w:sz w:val="20"/>
                <w:szCs w:val="20"/>
              </w:rPr>
              <w:t>,</w:t>
            </w:r>
            <w:r w:rsidRPr="00173A1C" w:rsidR="00A97378">
              <w:rPr>
                <w:rFonts w:ascii="Aptos Display" w:hAnsi="Aptos Display"/>
                <w:b/>
                <w:bCs/>
                <w:color w:val="FFFFFF" w:themeColor="background1"/>
                <w:sz w:val="20"/>
                <w:szCs w:val="20"/>
              </w:rPr>
              <w:t xml:space="preserve"> including</w:t>
            </w:r>
            <w:r w:rsidRPr="00173A1C">
              <w:rPr>
                <w:rFonts w:ascii="Aptos Display" w:hAnsi="Aptos Display" w:cs="Arial"/>
                <w:b/>
                <w:bCs/>
                <w:color w:val="FFFFFF" w:themeColor="background1"/>
                <w:sz w:val="20"/>
                <w:szCs w:val="20"/>
              </w:rPr>
              <w:t xml:space="preserve"> number of arms</w:t>
            </w:r>
          </w:p>
        </w:tc>
        <w:tc>
          <w:tcPr>
            <w:tcW w:w="2929" w:type="pct"/>
            <w:vAlign w:val="center"/>
          </w:tcPr>
          <w:p w:rsidRPr="002C60F0" w:rsidR="00BE25D6" w:rsidP="008216BC" w:rsidRDefault="00FF1BAE" w14:paraId="77BBAFB7" w14:textId="71A97EA4">
            <w:pPr>
              <w:spacing w:before="0"/>
              <w:rPr>
                <w:rFonts w:ascii="Aptos" w:hAnsi="Aptos" w:cstheme="minorHAnsi"/>
                <w:b/>
                <w:bCs/>
                <w:color w:val="FFFFFF" w:themeColor="background1"/>
                <w:sz w:val="20"/>
                <w:szCs w:val="20"/>
              </w:rPr>
            </w:pPr>
            <w:r w:rsidRPr="002C60F0">
              <w:rPr>
                <w:rFonts w:ascii="Aptos" w:hAnsi="Aptos"/>
                <w:color w:val="A6A6A6" w:themeColor="background1" w:themeShade="A6"/>
                <w:sz w:val="20"/>
                <w:szCs w:val="20"/>
              </w:rPr>
              <w:t>e.g., Two-arm, cluster randomised</w:t>
            </w:r>
            <w:r w:rsidRPr="002C60F0">
              <w:rPr>
                <w:rFonts w:ascii="Aptos" w:hAnsi="Aptos" w:cstheme="minorHAnsi"/>
                <w:b/>
                <w:bCs/>
                <w:color w:val="A6A6A6" w:themeColor="background1" w:themeShade="A6"/>
                <w:sz w:val="20"/>
                <w:szCs w:val="20"/>
              </w:rPr>
              <w:t xml:space="preserve"> </w:t>
            </w:r>
            <w:r w:rsidRPr="002C60F0" w:rsidR="00996BAD">
              <w:rPr>
                <w:rFonts w:ascii="Aptos" w:hAnsi="Aptos" w:cstheme="minorHAnsi"/>
                <w:b/>
                <w:bCs/>
                <w:color w:val="FFFFFF" w:themeColor="background1"/>
                <w:sz w:val="20"/>
                <w:szCs w:val="20"/>
              </w:rPr>
              <w:t>Two-arm, cluster randomised</w:t>
            </w:r>
          </w:p>
        </w:tc>
      </w:tr>
      <w:tr w:rsidRPr="002C60F0" w:rsidR="00BE25D6" w:rsidTr="00173A1C" w14:paraId="1984A85B" w14:textId="77777777">
        <w:trPr>
          <w:trHeight w:val="567"/>
        </w:trPr>
        <w:tc>
          <w:tcPr>
            <w:tcW w:w="2071" w:type="pct"/>
            <w:gridSpan w:val="2"/>
            <w:shd w:val="clear" w:color="auto" w:fill="F6B504"/>
            <w:vAlign w:val="center"/>
          </w:tcPr>
          <w:p w:rsidRPr="00173A1C" w:rsidR="00BE25D6" w:rsidP="001B5B3F" w:rsidRDefault="00BE25D6" w14:paraId="1D1FE64E" w14:textId="77777777">
            <w:pPr>
              <w:spacing w:before="0"/>
              <w:jc w:val="center"/>
              <w:rPr>
                <w:rFonts w:ascii="Aptos Display" w:hAnsi="Aptos Display" w:cs="Arial"/>
                <w:b/>
                <w:bCs/>
                <w:color w:val="FFFFFF" w:themeColor="background1"/>
                <w:sz w:val="20"/>
                <w:szCs w:val="20"/>
              </w:rPr>
            </w:pPr>
            <w:r w:rsidRPr="00173A1C">
              <w:rPr>
                <w:rFonts w:ascii="Aptos Display" w:hAnsi="Aptos Display" w:cs="Arial"/>
                <w:b/>
                <w:bCs/>
                <w:color w:val="FFFFFF" w:themeColor="background1"/>
                <w:sz w:val="20"/>
                <w:szCs w:val="20"/>
              </w:rPr>
              <w:t>Unit of randomisation</w:t>
            </w:r>
          </w:p>
        </w:tc>
        <w:tc>
          <w:tcPr>
            <w:tcW w:w="2929" w:type="pct"/>
            <w:vAlign w:val="center"/>
          </w:tcPr>
          <w:p w:rsidRPr="002C60F0" w:rsidR="00BE25D6" w:rsidP="008216BC" w:rsidRDefault="00996BAD" w14:paraId="6BD30571" w14:textId="106EB618">
            <w:pPr>
              <w:spacing w:before="0"/>
              <w:rPr>
                <w:rFonts w:ascii="Aptos" w:hAnsi="Aptos" w:cstheme="minorHAnsi"/>
                <w:color w:val="A6A6A6" w:themeColor="background1" w:themeShade="A6"/>
                <w:sz w:val="20"/>
                <w:szCs w:val="20"/>
              </w:rPr>
            </w:pPr>
            <w:r w:rsidRPr="002C60F0">
              <w:rPr>
                <w:rFonts w:ascii="Aptos" w:hAnsi="Aptos" w:cstheme="minorHAnsi"/>
                <w:color w:val="A6A6A6" w:themeColor="background1" w:themeShade="A6"/>
                <w:sz w:val="20"/>
                <w:szCs w:val="20"/>
              </w:rPr>
              <w:t>e.g.</w:t>
            </w:r>
            <w:r w:rsidRPr="002C60F0" w:rsidR="00AE7BA0">
              <w:rPr>
                <w:rFonts w:ascii="Aptos" w:hAnsi="Aptos" w:cstheme="minorHAnsi"/>
                <w:color w:val="A6A6A6" w:themeColor="background1" w:themeShade="A6"/>
                <w:sz w:val="20"/>
                <w:szCs w:val="20"/>
              </w:rPr>
              <w:t>,</w:t>
            </w:r>
            <w:r w:rsidRPr="002C60F0">
              <w:rPr>
                <w:rFonts w:ascii="Aptos" w:hAnsi="Aptos" w:cstheme="minorHAnsi"/>
                <w:color w:val="A6A6A6" w:themeColor="background1" w:themeShade="A6"/>
                <w:sz w:val="20"/>
                <w:szCs w:val="20"/>
              </w:rPr>
              <w:t xml:space="preserve"> School</w:t>
            </w:r>
          </w:p>
        </w:tc>
      </w:tr>
      <w:tr w:rsidRPr="002C60F0" w:rsidR="00BE25D6" w:rsidTr="00173A1C" w14:paraId="5D430C0E" w14:textId="77777777">
        <w:trPr>
          <w:trHeight w:val="567"/>
        </w:trPr>
        <w:tc>
          <w:tcPr>
            <w:tcW w:w="2071" w:type="pct"/>
            <w:gridSpan w:val="2"/>
            <w:shd w:val="clear" w:color="auto" w:fill="F6B504"/>
            <w:vAlign w:val="center"/>
          </w:tcPr>
          <w:p w:rsidRPr="00173A1C" w:rsidR="00BE25D6" w:rsidP="001B5B3F" w:rsidRDefault="00BE25D6" w14:paraId="113B588B" w14:textId="23888211">
            <w:pPr>
              <w:spacing w:before="0"/>
              <w:jc w:val="center"/>
              <w:rPr>
                <w:rFonts w:ascii="Aptos Display" w:hAnsi="Aptos Display" w:cs="Arial"/>
                <w:b/>
                <w:bCs/>
                <w:color w:val="FFFFFF" w:themeColor="background1"/>
                <w:sz w:val="20"/>
                <w:szCs w:val="20"/>
              </w:rPr>
            </w:pPr>
            <w:r w:rsidRPr="00173A1C">
              <w:rPr>
                <w:rFonts w:ascii="Aptos Display" w:hAnsi="Aptos Display" w:cs="Arial"/>
                <w:b/>
                <w:bCs/>
                <w:color w:val="FFFFFF" w:themeColor="background1"/>
                <w:sz w:val="20"/>
                <w:szCs w:val="20"/>
              </w:rPr>
              <w:t>Stratification variables</w:t>
            </w:r>
          </w:p>
          <w:p w:rsidRPr="00173A1C" w:rsidR="00BE25D6" w:rsidP="00705714" w:rsidRDefault="00BE25D6" w14:paraId="2CC089CA" w14:textId="77777777">
            <w:pPr>
              <w:spacing w:before="0" w:line="276" w:lineRule="auto"/>
              <w:jc w:val="center"/>
              <w:rPr>
                <w:rFonts w:ascii="Aptos Display" w:hAnsi="Aptos Display" w:cs="Arial"/>
                <w:bCs/>
                <w:color w:val="FFFFFF" w:themeColor="background1"/>
                <w:sz w:val="20"/>
                <w:szCs w:val="20"/>
              </w:rPr>
            </w:pPr>
            <w:r w:rsidRPr="00173A1C">
              <w:rPr>
                <w:rFonts w:ascii="Aptos Display" w:hAnsi="Aptos Display" w:cs="Arial"/>
                <w:bCs/>
                <w:color w:val="FFFFFF" w:themeColor="background1"/>
                <w:sz w:val="20"/>
                <w:szCs w:val="20"/>
              </w:rPr>
              <w:t>(if applicable)</w:t>
            </w:r>
          </w:p>
        </w:tc>
        <w:tc>
          <w:tcPr>
            <w:tcW w:w="2929" w:type="pct"/>
            <w:vAlign w:val="center"/>
          </w:tcPr>
          <w:p w:rsidRPr="002C60F0" w:rsidR="00BE25D6" w:rsidP="008216BC" w:rsidRDefault="00996BAD" w14:paraId="7172D42F" w14:textId="3D9E3D46">
            <w:pPr>
              <w:spacing w:before="0"/>
              <w:rPr>
                <w:rFonts w:ascii="Aptos" w:hAnsi="Aptos" w:cstheme="minorHAnsi"/>
                <w:color w:val="A6A6A6" w:themeColor="background1" w:themeShade="A6"/>
                <w:sz w:val="20"/>
                <w:szCs w:val="20"/>
              </w:rPr>
            </w:pPr>
            <w:r w:rsidRPr="002C60F0">
              <w:rPr>
                <w:rFonts w:ascii="Aptos" w:hAnsi="Aptos" w:cstheme="minorHAnsi"/>
                <w:color w:val="A6A6A6" w:themeColor="background1" w:themeShade="A6"/>
                <w:sz w:val="20"/>
                <w:szCs w:val="20"/>
              </w:rPr>
              <w:t>e.g.</w:t>
            </w:r>
            <w:r w:rsidRPr="002C60F0" w:rsidR="00AE7BA0">
              <w:rPr>
                <w:rFonts w:ascii="Aptos" w:hAnsi="Aptos" w:cstheme="minorHAnsi"/>
                <w:color w:val="A6A6A6" w:themeColor="background1" w:themeShade="A6"/>
                <w:sz w:val="20"/>
                <w:szCs w:val="20"/>
              </w:rPr>
              <w:t>,</w:t>
            </w:r>
            <w:r w:rsidRPr="002C60F0">
              <w:rPr>
                <w:rFonts w:ascii="Aptos" w:hAnsi="Aptos" w:cstheme="minorHAnsi"/>
                <w:color w:val="A6A6A6" w:themeColor="background1" w:themeShade="A6"/>
                <w:sz w:val="20"/>
                <w:szCs w:val="20"/>
              </w:rPr>
              <w:t xml:space="preserve"> Geographic </w:t>
            </w:r>
            <w:r w:rsidRPr="002C60F0" w:rsidR="00AE7BA0">
              <w:rPr>
                <w:rFonts w:ascii="Aptos" w:hAnsi="Aptos" w:cstheme="minorHAnsi"/>
                <w:color w:val="A6A6A6" w:themeColor="background1" w:themeShade="A6"/>
                <w:sz w:val="20"/>
                <w:szCs w:val="20"/>
              </w:rPr>
              <w:t>a</w:t>
            </w:r>
            <w:r w:rsidRPr="002C60F0">
              <w:rPr>
                <w:rFonts w:ascii="Aptos" w:hAnsi="Aptos" w:cstheme="minorHAnsi"/>
                <w:color w:val="A6A6A6" w:themeColor="background1" w:themeShade="A6"/>
                <w:sz w:val="20"/>
                <w:szCs w:val="20"/>
              </w:rPr>
              <w:t>rea</w:t>
            </w:r>
          </w:p>
        </w:tc>
      </w:tr>
      <w:tr w:rsidRPr="002C60F0" w:rsidR="00E9557B" w:rsidTr="00173A1C" w14:paraId="0BFC3496" w14:textId="77777777">
        <w:trPr>
          <w:trHeight w:val="567"/>
        </w:trPr>
        <w:tc>
          <w:tcPr>
            <w:tcW w:w="897" w:type="pct"/>
            <w:vMerge w:val="restart"/>
            <w:shd w:val="clear" w:color="auto" w:fill="F6B504"/>
            <w:vAlign w:val="center"/>
          </w:tcPr>
          <w:p w:rsidRPr="00173A1C" w:rsidR="00BE25D6" w:rsidP="00705714" w:rsidRDefault="008F6614" w14:paraId="104AD48B" w14:textId="2D6E388B">
            <w:pPr>
              <w:spacing w:before="0" w:line="276" w:lineRule="auto"/>
              <w:jc w:val="center"/>
              <w:rPr>
                <w:rFonts w:ascii="Aptos Display" w:hAnsi="Aptos Display" w:cs="Arial"/>
                <w:b/>
                <w:bCs/>
                <w:color w:val="FFFFFF" w:themeColor="background1"/>
                <w:sz w:val="20"/>
                <w:szCs w:val="20"/>
              </w:rPr>
            </w:pPr>
            <w:r w:rsidRPr="00173A1C">
              <w:rPr>
                <w:rFonts w:ascii="Aptos Display" w:hAnsi="Aptos Display" w:cs="Arial"/>
                <w:b/>
                <w:bCs/>
                <w:color w:val="FFFFFF" w:themeColor="background1"/>
                <w:sz w:val="20"/>
                <w:szCs w:val="20"/>
              </w:rPr>
              <w:t>Primary o</w:t>
            </w:r>
            <w:r w:rsidRPr="00173A1C" w:rsidR="00BE25D6">
              <w:rPr>
                <w:rFonts w:ascii="Aptos Display" w:hAnsi="Aptos Display" w:cs="Arial"/>
                <w:b/>
                <w:bCs/>
                <w:color w:val="FFFFFF" w:themeColor="background1"/>
                <w:sz w:val="20"/>
                <w:szCs w:val="20"/>
              </w:rPr>
              <w:t>utcome</w:t>
            </w:r>
          </w:p>
        </w:tc>
        <w:tc>
          <w:tcPr>
            <w:tcW w:w="1174" w:type="pct"/>
            <w:shd w:val="clear" w:color="auto" w:fill="F6B504"/>
            <w:vAlign w:val="center"/>
          </w:tcPr>
          <w:p w:rsidRPr="00173A1C" w:rsidR="00BE25D6" w:rsidP="008216BC" w:rsidRDefault="009C2EEE" w14:paraId="21C88FF2" w14:textId="09CFE986">
            <w:pPr>
              <w:spacing w:before="0" w:line="276" w:lineRule="auto"/>
              <w:jc w:val="center"/>
              <w:rPr>
                <w:rFonts w:ascii="Aptos Display" w:hAnsi="Aptos Display" w:cs="Arial"/>
                <w:b/>
                <w:color w:val="FFFFFF" w:themeColor="background1"/>
                <w:sz w:val="20"/>
                <w:szCs w:val="20"/>
              </w:rPr>
            </w:pPr>
            <w:r w:rsidRPr="00173A1C">
              <w:rPr>
                <w:rFonts w:ascii="Aptos Display" w:hAnsi="Aptos Display" w:cs="Arial"/>
                <w:b/>
                <w:color w:val="FFFFFF" w:themeColor="background1"/>
                <w:sz w:val="20"/>
                <w:szCs w:val="20"/>
              </w:rPr>
              <w:t>V</w:t>
            </w:r>
            <w:r w:rsidRPr="00173A1C" w:rsidR="008F6614">
              <w:rPr>
                <w:rFonts w:ascii="Aptos Display" w:hAnsi="Aptos Display" w:cs="Arial"/>
                <w:b/>
                <w:color w:val="FFFFFF" w:themeColor="background1"/>
                <w:sz w:val="20"/>
                <w:szCs w:val="20"/>
              </w:rPr>
              <w:t>ariable</w:t>
            </w:r>
          </w:p>
        </w:tc>
        <w:tc>
          <w:tcPr>
            <w:tcW w:w="2929" w:type="pct"/>
            <w:vAlign w:val="center"/>
          </w:tcPr>
          <w:p w:rsidRPr="002C60F0" w:rsidR="00BE25D6" w:rsidP="008216BC" w:rsidRDefault="00996BAD" w14:paraId="2646FA47" w14:textId="3CCCCB16">
            <w:pPr>
              <w:spacing w:before="0"/>
              <w:rPr>
                <w:rFonts w:ascii="Aptos" w:hAnsi="Aptos" w:cstheme="minorHAnsi"/>
                <w:color w:val="A6A6A6" w:themeColor="background1" w:themeShade="A6"/>
                <w:sz w:val="20"/>
                <w:szCs w:val="20"/>
              </w:rPr>
            </w:pPr>
            <w:r w:rsidRPr="002C60F0">
              <w:rPr>
                <w:rFonts w:ascii="Aptos" w:hAnsi="Aptos" w:cstheme="minorHAnsi"/>
                <w:color w:val="A6A6A6" w:themeColor="background1" w:themeShade="A6"/>
                <w:sz w:val="20"/>
                <w:szCs w:val="20"/>
              </w:rPr>
              <w:t>e.g.</w:t>
            </w:r>
            <w:r w:rsidRPr="002C60F0" w:rsidR="00AE7BA0">
              <w:rPr>
                <w:rFonts w:ascii="Aptos" w:hAnsi="Aptos" w:cstheme="minorHAnsi"/>
                <w:color w:val="A6A6A6" w:themeColor="background1" w:themeShade="A6"/>
                <w:sz w:val="20"/>
                <w:szCs w:val="20"/>
              </w:rPr>
              <w:t>,</w:t>
            </w:r>
            <w:r w:rsidRPr="002C60F0">
              <w:rPr>
                <w:rFonts w:ascii="Aptos" w:hAnsi="Aptos" w:cstheme="minorHAnsi"/>
                <w:color w:val="A6A6A6" w:themeColor="background1" w:themeShade="A6"/>
                <w:sz w:val="20"/>
                <w:szCs w:val="20"/>
              </w:rPr>
              <w:t xml:space="preserve"> Maths </w:t>
            </w:r>
            <w:r w:rsidRPr="002C60F0" w:rsidR="00AE7BA0">
              <w:rPr>
                <w:rFonts w:ascii="Aptos" w:hAnsi="Aptos" w:cstheme="minorHAnsi"/>
                <w:color w:val="A6A6A6" w:themeColor="background1" w:themeShade="A6"/>
                <w:sz w:val="20"/>
                <w:szCs w:val="20"/>
              </w:rPr>
              <w:t>a</w:t>
            </w:r>
            <w:r w:rsidRPr="002C60F0">
              <w:rPr>
                <w:rFonts w:ascii="Aptos" w:hAnsi="Aptos" w:cstheme="minorHAnsi"/>
                <w:color w:val="A6A6A6" w:themeColor="background1" w:themeShade="A6"/>
                <w:sz w:val="20"/>
                <w:szCs w:val="20"/>
              </w:rPr>
              <w:t>ttainment</w:t>
            </w:r>
          </w:p>
        </w:tc>
      </w:tr>
      <w:tr w:rsidRPr="002C60F0" w:rsidR="00E9557B" w:rsidTr="00173A1C" w14:paraId="09CBCBC0" w14:textId="77777777">
        <w:trPr>
          <w:trHeight w:val="567"/>
        </w:trPr>
        <w:tc>
          <w:tcPr>
            <w:tcW w:w="897" w:type="pct"/>
            <w:vMerge/>
            <w:shd w:val="clear" w:color="auto" w:fill="F6B504"/>
            <w:vAlign w:val="center"/>
          </w:tcPr>
          <w:p w:rsidRPr="00173A1C" w:rsidR="00BE25D6" w:rsidP="00705714" w:rsidRDefault="00BE25D6" w14:paraId="657A1A35" w14:textId="77777777">
            <w:pPr>
              <w:spacing w:before="0" w:after="200" w:line="276" w:lineRule="auto"/>
              <w:jc w:val="center"/>
              <w:rPr>
                <w:rFonts w:ascii="Aptos Display" w:hAnsi="Aptos Display" w:cs="Arial"/>
                <w:b/>
                <w:bCs/>
                <w:color w:val="FFFFFF" w:themeColor="background1"/>
                <w:sz w:val="20"/>
                <w:szCs w:val="20"/>
              </w:rPr>
            </w:pPr>
          </w:p>
        </w:tc>
        <w:tc>
          <w:tcPr>
            <w:tcW w:w="1174" w:type="pct"/>
            <w:shd w:val="clear" w:color="auto" w:fill="F6B504"/>
            <w:vAlign w:val="center"/>
          </w:tcPr>
          <w:p w:rsidRPr="00173A1C" w:rsidR="000C18C3" w:rsidP="008216BC" w:rsidRDefault="000C18C3" w14:paraId="53E73A09" w14:textId="083E8270">
            <w:pPr>
              <w:spacing w:before="0" w:line="276" w:lineRule="auto"/>
              <w:jc w:val="center"/>
              <w:rPr>
                <w:rFonts w:ascii="Aptos Display" w:hAnsi="Aptos Display" w:cs="Arial"/>
                <w:b/>
                <w:bCs/>
                <w:color w:val="FFFFFF" w:themeColor="background1"/>
                <w:sz w:val="20"/>
                <w:szCs w:val="20"/>
              </w:rPr>
            </w:pPr>
            <w:r w:rsidRPr="00173A1C">
              <w:rPr>
                <w:rFonts w:ascii="Aptos Display" w:hAnsi="Aptos Display" w:cs="Arial"/>
                <w:b/>
                <w:bCs/>
                <w:color w:val="FFFFFF" w:themeColor="background1"/>
                <w:sz w:val="20"/>
                <w:szCs w:val="20"/>
              </w:rPr>
              <w:t>M</w:t>
            </w:r>
            <w:r w:rsidRPr="00173A1C" w:rsidR="007E2E4E">
              <w:rPr>
                <w:rFonts w:ascii="Aptos Display" w:hAnsi="Aptos Display" w:cs="Arial"/>
                <w:b/>
                <w:bCs/>
                <w:color w:val="FFFFFF" w:themeColor="background1"/>
                <w:sz w:val="20"/>
                <w:szCs w:val="20"/>
              </w:rPr>
              <w:t>easure</w:t>
            </w:r>
          </w:p>
          <w:p w:rsidRPr="00173A1C" w:rsidR="00BE25D6" w:rsidP="008216BC" w:rsidRDefault="004C3C5C" w14:paraId="184C5A8B" w14:textId="62258188">
            <w:pPr>
              <w:spacing w:before="0" w:line="276" w:lineRule="auto"/>
              <w:jc w:val="center"/>
              <w:rPr>
                <w:rFonts w:ascii="Aptos Display" w:hAnsi="Aptos Display" w:cs="Arial"/>
                <w:b/>
                <w:color w:val="FFFFFF" w:themeColor="background1"/>
                <w:sz w:val="20"/>
                <w:szCs w:val="20"/>
              </w:rPr>
            </w:pPr>
            <w:r w:rsidRPr="00173A1C">
              <w:rPr>
                <w:rFonts w:ascii="Aptos Display" w:hAnsi="Aptos Display" w:cs="Arial"/>
                <w:color w:val="FFFFFF" w:themeColor="background1"/>
                <w:sz w:val="20"/>
                <w:szCs w:val="20"/>
              </w:rPr>
              <w:t>(instrument,</w:t>
            </w:r>
            <w:r w:rsidRPr="00173A1C" w:rsidR="007E2E4E">
              <w:rPr>
                <w:rFonts w:ascii="Aptos Display" w:hAnsi="Aptos Display" w:cs="Arial"/>
                <w:color w:val="FFFFFF" w:themeColor="background1"/>
                <w:sz w:val="20"/>
                <w:szCs w:val="20"/>
              </w:rPr>
              <w:t xml:space="preserve"> scale</w:t>
            </w:r>
            <w:r w:rsidRPr="00173A1C" w:rsidR="00171AFD">
              <w:rPr>
                <w:rFonts w:ascii="Aptos Display" w:hAnsi="Aptos Display" w:cs="Arial"/>
                <w:color w:val="FFFFFF" w:themeColor="background1"/>
                <w:sz w:val="20"/>
                <w:szCs w:val="20"/>
              </w:rPr>
              <w:t>, source</w:t>
            </w:r>
            <w:r w:rsidRPr="00173A1C" w:rsidR="007E2E4E">
              <w:rPr>
                <w:rFonts w:ascii="Aptos Display" w:hAnsi="Aptos Display" w:cs="Arial"/>
                <w:color w:val="FFFFFF" w:themeColor="background1"/>
                <w:sz w:val="20"/>
                <w:szCs w:val="20"/>
              </w:rPr>
              <w:t>)</w:t>
            </w:r>
          </w:p>
        </w:tc>
        <w:tc>
          <w:tcPr>
            <w:tcW w:w="2929" w:type="pct"/>
            <w:vAlign w:val="center"/>
          </w:tcPr>
          <w:p w:rsidRPr="002C60F0" w:rsidR="00BE25D6" w:rsidP="008216BC" w:rsidRDefault="00996BAD" w14:paraId="443A4091" w14:textId="3E135FAF">
            <w:pPr>
              <w:spacing w:before="0"/>
              <w:rPr>
                <w:rFonts w:ascii="Aptos" w:hAnsi="Aptos" w:cstheme="minorHAnsi"/>
                <w:color w:val="A6A6A6" w:themeColor="background1" w:themeShade="A6"/>
                <w:sz w:val="20"/>
                <w:szCs w:val="20"/>
              </w:rPr>
            </w:pPr>
            <w:r w:rsidRPr="002C60F0">
              <w:rPr>
                <w:rFonts w:ascii="Aptos" w:hAnsi="Aptos" w:cstheme="minorHAnsi"/>
                <w:color w:val="A6A6A6" w:themeColor="background1" w:themeShade="A6"/>
                <w:sz w:val="20"/>
                <w:szCs w:val="20"/>
              </w:rPr>
              <w:t>e.g.</w:t>
            </w:r>
            <w:r w:rsidRPr="002C60F0" w:rsidR="00AE7BA0">
              <w:rPr>
                <w:rFonts w:ascii="Aptos" w:hAnsi="Aptos" w:cstheme="minorHAnsi"/>
                <w:color w:val="A6A6A6" w:themeColor="background1" w:themeShade="A6"/>
                <w:sz w:val="20"/>
                <w:szCs w:val="20"/>
              </w:rPr>
              <w:t>,</w:t>
            </w:r>
            <w:r w:rsidRPr="002C60F0">
              <w:rPr>
                <w:rFonts w:ascii="Aptos" w:hAnsi="Aptos" w:cstheme="minorHAnsi"/>
                <w:color w:val="A6A6A6" w:themeColor="background1" w:themeShade="A6"/>
                <w:sz w:val="20"/>
                <w:szCs w:val="20"/>
              </w:rPr>
              <w:t xml:space="preserve"> KS2 Maths </w:t>
            </w:r>
            <w:r w:rsidRPr="002C60F0" w:rsidR="00AE7BA0">
              <w:rPr>
                <w:rFonts w:ascii="Aptos" w:hAnsi="Aptos" w:cstheme="minorHAnsi"/>
                <w:color w:val="A6A6A6" w:themeColor="background1" w:themeShade="A6"/>
                <w:sz w:val="20"/>
                <w:szCs w:val="20"/>
              </w:rPr>
              <w:t>s</w:t>
            </w:r>
            <w:r w:rsidRPr="002C60F0">
              <w:rPr>
                <w:rFonts w:ascii="Aptos" w:hAnsi="Aptos" w:cstheme="minorHAnsi"/>
                <w:color w:val="A6A6A6" w:themeColor="background1" w:themeShade="A6"/>
                <w:sz w:val="20"/>
                <w:szCs w:val="20"/>
              </w:rPr>
              <w:t>core</w:t>
            </w:r>
            <w:r w:rsidRPr="002C60F0" w:rsidR="00171AFD">
              <w:rPr>
                <w:rFonts w:ascii="Aptos" w:hAnsi="Aptos" w:cstheme="minorHAnsi"/>
                <w:color w:val="A6A6A6" w:themeColor="background1" w:themeShade="A6"/>
                <w:sz w:val="20"/>
                <w:szCs w:val="20"/>
              </w:rPr>
              <w:t>, 0-100</w:t>
            </w:r>
            <w:r w:rsidRPr="002C60F0" w:rsidR="00BA1B89">
              <w:rPr>
                <w:rFonts w:ascii="Aptos" w:hAnsi="Aptos" w:cstheme="minorHAnsi"/>
                <w:color w:val="A6A6A6" w:themeColor="background1" w:themeShade="A6"/>
                <w:sz w:val="20"/>
                <w:szCs w:val="20"/>
              </w:rPr>
              <w:t xml:space="preserve">, NPD </w:t>
            </w:r>
          </w:p>
        </w:tc>
      </w:tr>
      <w:tr w:rsidRPr="002C60F0" w:rsidR="00E9557B" w:rsidTr="00173A1C" w14:paraId="7E1C0F27" w14:textId="77777777">
        <w:trPr>
          <w:trHeight w:val="567"/>
        </w:trPr>
        <w:tc>
          <w:tcPr>
            <w:tcW w:w="897" w:type="pct"/>
            <w:vMerge w:val="restart"/>
            <w:shd w:val="clear" w:color="auto" w:fill="F6B504"/>
            <w:vAlign w:val="center"/>
          </w:tcPr>
          <w:p w:rsidRPr="00173A1C" w:rsidR="00BE25D6" w:rsidP="00705714" w:rsidRDefault="004C3C5C" w14:paraId="3F11774F" w14:textId="6B4DAF33">
            <w:pPr>
              <w:spacing w:before="0" w:line="276" w:lineRule="auto"/>
              <w:jc w:val="center"/>
              <w:rPr>
                <w:rFonts w:ascii="Aptos Display" w:hAnsi="Aptos Display" w:cs="Arial"/>
                <w:b/>
                <w:bCs/>
                <w:color w:val="FFFFFF" w:themeColor="background1"/>
                <w:sz w:val="20"/>
                <w:szCs w:val="20"/>
              </w:rPr>
            </w:pPr>
            <w:r w:rsidRPr="00173A1C">
              <w:rPr>
                <w:rFonts w:ascii="Aptos Display" w:hAnsi="Aptos Display" w:cs="Arial"/>
                <w:b/>
                <w:bCs/>
                <w:color w:val="FFFFFF" w:themeColor="background1"/>
                <w:sz w:val="20"/>
                <w:szCs w:val="20"/>
              </w:rPr>
              <w:t>Secondary outcome(s)</w:t>
            </w:r>
          </w:p>
        </w:tc>
        <w:tc>
          <w:tcPr>
            <w:tcW w:w="1174" w:type="pct"/>
            <w:shd w:val="clear" w:color="auto" w:fill="F6B504"/>
            <w:vAlign w:val="center"/>
          </w:tcPr>
          <w:p w:rsidRPr="00173A1C" w:rsidR="00BE25D6" w:rsidP="008216BC" w:rsidRDefault="000C18C3" w14:paraId="1C1ADA75" w14:textId="611EC479">
            <w:pPr>
              <w:spacing w:before="0" w:line="276" w:lineRule="auto"/>
              <w:jc w:val="center"/>
              <w:rPr>
                <w:rFonts w:ascii="Aptos Display" w:hAnsi="Aptos Display" w:cs="Arial"/>
                <w:b/>
                <w:color w:val="FFFFFF" w:themeColor="background1"/>
                <w:sz w:val="20"/>
                <w:szCs w:val="20"/>
              </w:rPr>
            </w:pPr>
            <w:r w:rsidRPr="00173A1C">
              <w:rPr>
                <w:rFonts w:ascii="Aptos Display" w:hAnsi="Aptos Display" w:cs="Arial"/>
                <w:b/>
                <w:bCs/>
                <w:color w:val="FFFFFF" w:themeColor="background1"/>
                <w:sz w:val="20"/>
                <w:szCs w:val="20"/>
              </w:rPr>
              <w:t>V</w:t>
            </w:r>
            <w:r w:rsidRPr="00173A1C" w:rsidR="004C3C5C">
              <w:rPr>
                <w:rFonts w:ascii="Aptos Display" w:hAnsi="Aptos Display" w:cs="Arial"/>
                <w:b/>
                <w:color w:val="FFFFFF" w:themeColor="background1"/>
                <w:sz w:val="20"/>
                <w:szCs w:val="20"/>
              </w:rPr>
              <w:t>ariable(s)</w:t>
            </w:r>
          </w:p>
        </w:tc>
        <w:tc>
          <w:tcPr>
            <w:tcW w:w="2929" w:type="pct"/>
            <w:vAlign w:val="center"/>
          </w:tcPr>
          <w:p w:rsidRPr="002C60F0" w:rsidR="00BE25D6" w:rsidP="008216BC" w:rsidRDefault="00996BAD" w14:paraId="4D3B7C4A" w14:textId="37B30B9F">
            <w:pPr>
              <w:spacing w:before="0"/>
              <w:rPr>
                <w:rFonts w:ascii="Aptos" w:hAnsi="Aptos" w:cstheme="minorHAnsi"/>
                <w:color w:val="A6A6A6" w:themeColor="background1" w:themeShade="A6"/>
                <w:sz w:val="20"/>
                <w:szCs w:val="20"/>
              </w:rPr>
            </w:pPr>
            <w:r w:rsidRPr="002C60F0">
              <w:rPr>
                <w:rFonts w:ascii="Aptos" w:hAnsi="Aptos" w:cstheme="minorHAnsi"/>
                <w:color w:val="A6A6A6" w:themeColor="background1" w:themeShade="A6"/>
                <w:sz w:val="20"/>
                <w:szCs w:val="20"/>
              </w:rPr>
              <w:t>e.g.</w:t>
            </w:r>
            <w:r w:rsidRPr="002C60F0" w:rsidR="00AE7BA0">
              <w:rPr>
                <w:rFonts w:ascii="Aptos" w:hAnsi="Aptos" w:cstheme="minorHAnsi"/>
                <w:color w:val="A6A6A6" w:themeColor="background1" w:themeShade="A6"/>
                <w:sz w:val="20"/>
                <w:szCs w:val="20"/>
              </w:rPr>
              <w:t>,</w:t>
            </w:r>
            <w:r w:rsidRPr="002C60F0">
              <w:rPr>
                <w:rFonts w:ascii="Aptos" w:hAnsi="Aptos" w:cstheme="minorHAnsi"/>
                <w:color w:val="A6A6A6" w:themeColor="background1" w:themeShade="A6"/>
                <w:sz w:val="20"/>
                <w:szCs w:val="20"/>
              </w:rPr>
              <w:t xml:space="preserve"> Self-</w:t>
            </w:r>
            <w:r w:rsidRPr="002C60F0" w:rsidR="00AE7BA0">
              <w:rPr>
                <w:rFonts w:ascii="Aptos" w:hAnsi="Aptos" w:cstheme="minorHAnsi"/>
                <w:color w:val="A6A6A6" w:themeColor="background1" w:themeShade="A6"/>
                <w:sz w:val="20"/>
                <w:szCs w:val="20"/>
              </w:rPr>
              <w:t>r</w:t>
            </w:r>
            <w:r w:rsidRPr="002C60F0">
              <w:rPr>
                <w:rFonts w:ascii="Aptos" w:hAnsi="Aptos" w:cstheme="minorHAnsi"/>
                <w:color w:val="A6A6A6" w:themeColor="background1" w:themeShade="A6"/>
                <w:sz w:val="20"/>
                <w:szCs w:val="20"/>
              </w:rPr>
              <w:t xml:space="preserve">egulation </w:t>
            </w:r>
          </w:p>
        </w:tc>
      </w:tr>
      <w:tr w:rsidRPr="002C60F0" w:rsidR="00E9557B" w:rsidTr="00173A1C" w14:paraId="020B0583" w14:textId="77777777">
        <w:trPr>
          <w:trHeight w:val="567"/>
        </w:trPr>
        <w:tc>
          <w:tcPr>
            <w:tcW w:w="897" w:type="pct"/>
            <w:vMerge/>
            <w:shd w:val="clear" w:color="auto" w:fill="F6B504"/>
            <w:vAlign w:val="center"/>
          </w:tcPr>
          <w:p w:rsidRPr="00173A1C" w:rsidR="00BE25D6" w:rsidP="00705714" w:rsidRDefault="00BE25D6" w14:paraId="157E3711" w14:textId="77777777">
            <w:pPr>
              <w:spacing w:before="0" w:after="200" w:line="276" w:lineRule="auto"/>
              <w:jc w:val="center"/>
              <w:rPr>
                <w:rFonts w:ascii="Aptos Display" w:hAnsi="Aptos Display" w:cs="Arial"/>
                <w:b/>
                <w:bCs/>
                <w:color w:val="FFFFFF" w:themeColor="background1"/>
                <w:sz w:val="20"/>
                <w:szCs w:val="20"/>
              </w:rPr>
            </w:pPr>
          </w:p>
        </w:tc>
        <w:tc>
          <w:tcPr>
            <w:tcW w:w="1174" w:type="pct"/>
            <w:shd w:val="clear" w:color="auto" w:fill="F6B504"/>
            <w:vAlign w:val="center"/>
          </w:tcPr>
          <w:p w:rsidRPr="00173A1C" w:rsidR="00BE25D6" w:rsidP="008216BC" w:rsidRDefault="000C18C3" w14:paraId="5F204AD9" w14:textId="7464423A">
            <w:pPr>
              <w:spacing w:before="0" w:line="276" w:lineRule="auto"/>
              <w:jc w:val="center"/>
              <w:rPr>
                <w:rFonts w:ascii="Aptos Display" w:hAnsi="Aptos Display" w:cs="Arial"/>
                <w:b/>
                <w:color w:val="FFFFFF" w:themeColor="background1"/>
                <w:sz w:val="20"/>
                <w:szCs w:val="20"/>
              </w:rPr>
            </w:pPr>
            <w:r w:rsidRPr="00173A1C">
              <w:rPr>
                <w:rFonts w:ascii="Aptos Display" w:hAnsi="Aptos Display" w:cs="Arial"/>
                <w:b/>
                <w:bCs/>
                <w:color w:val="FFFFFF" w:themeColor="background1"/>
                <w:sz w:val="20"/>
                <w:szCs w:val="20"/>
              </w:rPr>
              <w:t>M</w:t>
            </w:r>
            <w:r w:rsidRPr="00173A1C" w:rsidR="004C3C5C">
              <w:rPr>
                <w:rFonts w:ascii="Aptos Display" w:hAnsi="Aptos Display" w:cs="Arial"/>
                <w:b/>
                <w:color w:val="FFFFFF" w:themeColor="background1"/>
                <w:sz w:val="20"/>
                <w:szCs w:val="20"/>
              </w:rPr>
              <w:t>easure(s)</w:t>
            </w:r>
          </w:p>
          <w:p w:rsidRPr="00173A1C" w:rsidR="004C3C5C" w:rsidP="008216BC" w:rsidRDefault="004C3C5C" w14:paraId="2613503C" w14:textId="12E56375">
            <w:pPr>
              <w:spacing w:before="0" w:after="200" w:line="276" w:lineRule="auto"/>
              <w:jc w:val="center"/>
              <w:rPr>
                <w:rFonts w:ascii="Aptos Display" w:hAnsi="Aptos Display" w:cs="Arial"/>
                <w:color w:val="FFFFFF" w:themeColor="background1"/>
                <w:sz w:val="20"/>
                <w:szCs w:val="20"/>
              </w:rPr>
            </w:pPr>
            <w:r w:rsidRPr="00173A1C">
              <w:rPr>
                <w:rFonts w:ascii="Aptos Display" w:hAnsi="Aptos Display" w:cs="Arial"/>
                <w:color w:val="FFFFFF" w:themeColor="background1"/>
                <w:sz w:val="20"/>
                <w:szCs w:val="20"/>
              </w:rPr>
              <w:t>(instrument, scale</w:t>
            </w:r>
            <w:r w:rsidRPr="00173A1C" w:rsidR="00BA1B89">
              <w:rPr>
                <w:rFonts w:ascii="Aptos Display" w:hAnsi="Aptos Display" w:cs="Arial"/>
                <w:color w:val="FFFFFF" w:themeColor="background1"/>
                <w:sz w:val="20"/>
                <w:szCs w:val="20"/>
              </w:rPr>
              <w:t>, source</w:t>
            </w:r>
            <w:r w:rsidRPr="00173A1C">
              <w:rPr>
                <w:rFonts w:ascii="Aptos Display" w:hAnsi="Aptos Display" w:cs="Arial"/>
                <w:color w:val="FFFFFF" w:themeColor="background1"/>
                <w:sz w:val="20"/>
                <w:szCs w:val="20"/>
              </w:rPr>
              <w:t>)</w:t>
            </w:r>
          </w:p>
        </w:tc>
        <w:tc>
          <w:tcPr>
            <w:tcW w:w="2929" w:type="pct"/>
            <w:vAlign w:val="center"/>
          </w:tcPr>
          <w:p w:rsidRPr="002C60F0" w:rsidR="00BE25D6" w:rsidP="008216BC" w:rsidRDefault="00996BAD" w14:paraId="4DF9C518" w14:textId="108ECBA5">
            <w:pPr>
              <w:spacing w:before="0"/>
              <w:rPr>
                <w:rFonts w:ascii="Aptos" w:hAnsi="Aptos" w:cstheme="minorHAnsi"/>
                <w:color w:val="A6A6A6" w:themeColor="background1" w:themeShade="A6"/>
                <w:sz w:val="20"/>
                <w:szCs w:val="20"/>
              </w:rPr>
            </w:pPr>
            <w:r w:rsidRPr="002C60F0">
              <w:rPr>
                <w:rFonts w:ascii="Aptos" w:hAnsi="Aptos" w:cstheme="minorHAnsi"/>
                <w:color w:val="A6A6A6" w:themeColor="background1" w:themeShade="A6"/>
                <w:sz w:val="20"/>
                <w:szCs w:val="20"/>
              </w:rPr>
              <w:t>e.g.</w:t>
            </w:r>
            <w:r w:rsidRPr="002C60F0" w:rsidR="00AE7BA0">
              <w:rPr>
                <w:rFonts w:ascii="Aptos" w:hAnsi="Aptos" w:cstheme="minorHAnsi"/>
                <w:color w:val="A6A6A6" w:themeColor="background1" w:themeShade="A6"/>
                <w:sz w:val="20"/>
                <w:szCs w:val="20"/>
              </w:rPr>
              <w:t>,</w:t>
            </w:r>
            <w:r w:rsidRPr="002C60F0">
              <w:rPr>
                <w:rFonts w:ascii="Aptos" w:hAnsi="Aptos" w:cstheme="minorHAnsi"/>
                <w:color w:val="A6A6A6" w:themeColor="background1" w:themeShade="A6"/>
                <w:sz w:val="20"/>
                <w:szCs w:val="20"/>
              </w:rPr>
              <w:t xml:space="preserve"> ELS Self-Regulation Scale</w:t>
            </w:r>
            <w:r w:rsidRPr="002C60F0" w:rsidR="00171AFD">
              <w:rPr>
                <w:rFonts w:ascii="Aptos" w:hAnsi="Aptos" w:cstheme="minorHAnsi"/>
                <w:color w:val="A6A6A6" w:themeColor="background1" w:themeShade="A6"/>
                <w:sz w:val="20"/>
                <w:szCs w:val="20"/>
              </w:rPr>
              <w:t>, 0-5</w:t>
            </w:r>
            <w:r w:rsidRPr="002C60F0" w:rsidR="00BA1B89">
              <w:rPr>
                <w:rFonts w:ascii="Aptos" w:hAnsi="Aptos" w:cstheme="minorHAnsi"/>
                <w:color w:val="A6A6A6" w:themeColor="background1" w:themeShade="A6"/>
                <w:sz w:val="20"/>
                <w:szCs w:val="20"/>
              </w:rPr>
              <w:t>, bespoke survey</w:t>
            </w:r>
          </w:p>
        </w:tc>
      </w:tr>
      <w:tr w:rsidRPr="002C60F0" w:rsidR="00E9557B" w:rsidTr="00173A1C" w14:paraId="2ED77F92" w14:textId="77777777">
        <w:trPr>
          <w:trHeight w:val="567"/>
        </w:trPr>
        <w:tc>
          <w:tcPr>
            <w:tcW w:w="897" w:type="pct"/>
            <w:vMerge w:val="restart"/>
            <w:shd w:val="clear" w:color="auto" w:fill="F6B504"/>
            <w:vAlign w:val="center"/>
          </w:tcPr>
          <w:p w:rsidRPr="00173A1C" w:rsidR="00065794" w:rsidP="00705714" w:rsidRDefault="00065794" w14:paraId="602051C7" w14:textId="1432AB87">
            <w:pPr>
              <w:spacing w:before="0" w:line="276" w:lineRule="auto"/>
              <w:jc w:val="center"/>
              <w:rPr>
                <w:rFonts w:ascii="Aptos Display" w:hAnsi="Aptos Display" w:cs="Arial"/>
                <w:b/>
                <w:bCs/>
                <w:color w:val="FFFFFF" w:themeColor="background1"/>
                <w:sz w:val="20"/>
                <w:szCs w:val="20"/>
              </w:rPr>
            </w:pPr>
            <w:r w:rsidRPr="00173A1C">
              <w:rPr>
                <w:rFonts w:ascii="Aptos Display" w:hAnsi="Aptos Display" w:cs="Arial"/>
                <w:b/>
                <w:bCs/>
                <w:color w:val="FFFFFF" w:themeColor="background1"/>
                <w:sz w:val="20"/>
                <w:szCs w:val="20"/>
              </w:rPr>
              <w:t>Baseline for primary outcome</w:t>
            </w:r>
          </w:p>
        </w:tc>
        <w:tc>
          <w:tcPr>
            <w:tcW w:w="1174" w:type="pct"/>
            <w:shd w:val="clear" w:color="auto" w:fill="F6B504"/>
            <w:vAlign w:val="center"/>
          </w:tcPr>
          <w:p w:rsidRPr="00173A1C" w:rsidR="00065794" w:rsidP="008216BC" w:rsidRDefault="000C18C3" w14:paraId="52EE353B" w14:textId="454D96F8">
            <w:pPr>
              <w:spacing w:before="0" w:line="276" w:lineRule="auto"/>
              <w:jc w:val="center"/>
              <w:rPr>
                <w:rFonts w:ascii="Aptos Display" w:hAnsi="Aptos Display" w:cs="Arial"/>
                <w:b/>
                <w:color w:val="FFFFFF" w:themeColor="background1"/>
                <w:sz w:val="20"/>
                <w:szCs w:val="20"/>
              </w:rPr>
            </w:pPr>
            <w:r w:rsidRPr="00173A1C">
              <w:rPr>
                <w:rFonts w:ascii="Aptos Display" w:hAnsi="Aptos Display" w:cs="Arial"/>
                <w:b/>
                <w:bCs/>
                <w:color w:val="FFFFFF" w:themeColor="background1"/>
                <w:sz w:val="20"/>
                <w:szCs w:val="20"/>
              </w:rPr>
              <w:t>V</w:t>
            </w:r>
            <w:r w:rsidRPr="00173A1C" w:rsidR="00065794">
              <w:rPr>
                <w:rFonts w:ascii="Aptos Display" w:hAnsi="Aptos Display" w:cs="Arial"/>
                <w:b/>
                <w:bCs/>
                <w:color w:val="FFFFFF" w:themeColor="background1"/>
                <w:sz w:val="20"/>
                <w:szCs w:val="20"/>
              </w:rPr>
              <w:t>ariable</w:t>
            </w:r>
          </w:p>
        </w:tc>
        <w:tc>
          <w:tcPr>
            <w:tcW w:w="2929" w:type="pct"/>
            <w:vAlign w:val="center"/>
          </w:tcPr>
          <w:p w:rsidRPr="002C60F0" w:rsidR="00065794" w:rsidP="008216BC" w:rsidRDefault="00065794" w14:paraId="177CEE87" w14:textId="5D49F2F4">
            <w:pPr>
              <w:spacing w:before="0"/>
              <w:rPr>
                <w:rFonts w:ascii="Aptos" w:hAnsi="Aptos" w:cstheme="minorHAnsi"/>
                <w:color w:val="A6A6A6" w:themeColor="background1" w:themeShade="A6"/>
                <w:sz w:val="20"/>
                <w:szCs w:val="20"/>
              </w:rPr>
            </w:pPr>
            <w:r w:rsidRPr="002C60F0">
              <w:rPr>
                <w:rFonts w:ascii="Aptos" w:hAnsi="Aptos" w:cstheme="minorHAnsi"/>
                <w:color w:val="A6A6A6" w:themeColor="background1" w:themeShade="A6"/>
                <w:sz w:val="20"/>
                <w:szCs w:val="20"/>
              </w:rPr>
              <w:t>e.g.</w:t>
            </w:r>
            <w:r w:rsidRPr="002C60F0" w:rsidR="000842C8">
              <w:rPr>
                <w:rFonts w:ascii="Aptos" w:hAnsi="Aptos" w:cstheme="minorHAnsi"/>
                <w:color w:val="A6A6A6" w:themeColor="background1" w:themeShade="A6"/>
                <w:sz w:val="20"/>
                <w:szCs w:val="20"/>
              </w:rPr>
              <w:t>,</w:t>
            </w:r>
            <w:r w:rsidRPr="002C60F0">
              <w:rPr>
                <w:rFonts w:ascii="Aptos" w:hAnsi="Aptos" w:cstheme="minorHAnsi"/>
                <w:color w:val="A6A6A6" w:themeColor="background1" w:themeShade="A6"/>
                <w:sz w:val="20"/>
                <w:szCs w:val="20"/>
              </w:rPr>
              <w:t xml:space="preserve"> Maths attainment</w:t>
            </w:r>
          </w:p>
        </w:tc>
      </w:tr>
      <w:tr w:rsidRPr="002C60F0" w:rsidR="00E9557B" w:rsidTr="00173A1C" w14:paraId="2B8E967D" w14:textId="77777777">
        <w:trPr>
          <w:trHeight w:val="567"/>
        </w:trPr>
        <w:tc>
          <w:tcPr>
            <w:tcW w:w="897" w:type="pct"/>
            <w:vMerge/>
            <w:shd w:val="clear" w:color="auto" w:fill="F6B504"/>
            <w:vAlign w:val="center"/>
          </w:tcPr>
          <w:p w:rsidRPr="00173A1C" w:rsidR="00065794" w:rsidP="00705714" w:rsidRDefault="00065794" w14:paraId="1C45C54E" w14:textId="77777777">
            <w:pPr>
              <w:spacing w:before="0" w:line="276" w:lineRule="auto"/>
              <w:jc w:val="center"/>
              <w:rPr>
                <w:rFonts w:ascii="Aptos Display" w:hAnsi="Aptos Display" w:cs="Arial"/>
                <w:color w:val="FFFFFF" w:themeColor="background1"/>
                <w:sz w:val="20"/>
                <w:szCs w:val="20"/>
              </w:rPr>
            </w:pPr>
          </w:p>
        </w:tc>
        <w:tc>
          <w:tcPr>
            <w:tcW w:w="1174" w:type="pct"/>
            <w:shd w:val="clear" w:color="auto" w:fill="F6B504"/>
            <w:vAlign w:val="center"/>
          </w:tcPr>
          <w:p w:rsidRPr="00173A1C" w:rsidR="000C18C3" w:rsidP="008216BC" w:rsidRDefault="000C18C3" w14:paraId="79295DD1" w14:textId="4CA57126">
            <w:pPr>
              <w:spacing w:before="0" w:line="276" w:lineRule="auto"/>
              <w:jc w:val="center"/>
              <w:rPr>
                <w:rFonts w:ascii="Aptos Display" w:hAnsi="Aptos Display" w:cs="Arial"/>
                <w:color w:val="FFFFFF" w:themeColor="background1"/>
                <w:sz w:val="20"/>
                <w:szCs w:val="20"/>
              </w:rPr>
            </w:pPr>
            <w:r w:rsidRPr="00173A1C">
              <w:rPr>
                <w:rFonts w:ascii="Aptos Display" w:hAnsi="Aptos Display" w:cs="Arial"/>
                <w:b/>
                <w:bCs/>
                <w:color w:val="FFFFFF" w:themeColor="background1"/>
                <w:sz w:val="20"/>
                <w:szCs w:val="20"/>
              </w:rPr>
              <w:t>M</w:t>
            </w:r>
            <w:r w:rsidRPr="00173A1C" w:rsidR="00065794">
              <w:rPr>
                <w:rFonts w:ascii="Aptos Display" w:hAnsi="Aptos Display" w:cs="Arial"/>
                <w:b/>
                <w:bCs/>
                <w:color w:val="FFFFFF" w:themeColor="background1"/>
                <w:sz w:val="20"/>
                <w:szCs w:val="20"/>
              </w:rPr>
              <w:t>easure</w:t>
            </w:r>
          </w:p>
          <w:p w:rsidRPr="00173A1C" w:rsidR="00065794" w:rsidP="008216BC" w:rsidRDefault="00065794" w14:paraId="3BAEFCD4" w14:textId="3FA6B2E2">
            <w:pPr>
              <w:spacing w:before="0" w:line="276" w:lineRule="auto"/>
              <w:jc w:val="center"/>
              <w:rPr>
                <w:rFonts w:ascii="Aptos Display" w:hAnsi="Aptos Display" w:cs="Arial"/>
                <w:b/>
                <w:color w:val="FFFFFF" w:themeColor="background1"/>
                <w:sz w:val="20"/>
                <w:szCs w:val="20"/>
              </w:rPr>
            </w:pPr>
            <w:r w:rsidRPr="00173A1C">
              <w:rPr>
                <w:rFonts w:ascii="Aptos Display" w:hAnsi="Aptos Display" w:cs="Arial"/>
                <w:color w:val="FFFFFF" w:themeColor="background1"/>
                <w:sz w:val="20"/>
                <w:szCs w:val="20"/>
              </w:rPr>
              <w:t>(instrument, scale, source)</w:t>
            </w:r>
          </w:p>
        </w:tc>
        <w:tc>
          <w:tcPr>
            <w:tcW w:w="2929" w:type="pct"/>
            <w:vAlign w:val="center"/>
          </w:tcPr>
          <w:p w:rsidRPr="002C60F0" w:rsidR="00065794" w:rsidP="008216BC" w:rsidRDefault="00065794" w14:paraId="43263366" w14:textId="59F495B4">
            <w:pPr>
              <w:spacing w:before="0"/>
              <w:rPr>
                <w:rFonts w:ascii="Aptos" w:hAnsi="Aptos" w:cstheme="minorHAnsi"/>
                <w:color w:val="A6A6A6" w:themeColor="background1" w:themeShade="A6"/>
                <w:sz w:val="20"/>
                <w:szCs w:val="20"/>
              </w:rPr>
            </w:pPr>
            <w:r w:rsidRPr="002C60F0">
              <w:rPr>
                <w:rFonts w:ascii="Aptos" w:hAnsi="Aptos" w:cstheme="minorHAnsi"/>
                <w:color w:val="A6A6A6" w:themeColor="background1" w:themeShade="A6"/>
                <w:sz w:val="20"/>
                <w:szCs w:val="20"/>
              </w:rPr>
              <w:t>e.g.</w:t>
            </w:r>
            <w:r w:rsidRPr="002C60F0" w:rsidR="000842C8">
              <w:rPr>
                <w:rFonts w:ascii="Aptos" w:hAnsi="Aptos" w:cstheme="minorHAnsi"/>
                <w:color w:val="A6A6A6" w:themeColor="background1" w:themeShade="A6"/>
                <w:sz w:val="20"/>
                <w:szCs w:val="20"/>
              </w:rPr>
              <w:t>,</w:t>
            </w:r>
            <w:r w:rsidRPr="002C60F0">
              <w:rPr>
                <w:rFonts w:ascii="Aptos" w:hAnsi="Aptos" w:cstheme="minorHAnsi"/>
                <w:color w:val="A6A6A6" w:themeColor="background1" w:themeShade="A6"/>
                <w:sz w:val="20"/>
                <w:szCs w:val="20"/>
              </w:rPr>
              <w:t xml:space="preserve"> </w:t>
            </w:r>
            <w:r w:rsidRPr="002C60F0" w:rsidR="00515E36">
              <w:rPr>
                <w:rFonts w:ascii="Aptos" w:hAnsi="Aptos" w:cstheme="minorHAnsi"/>
                <w:color w:val="A6A6A6" w:themeColor="background1" w:themeShade="A6"/>
                <w:sz w:val="20"/>
                <w:szCs w:val="20"/>
              </w:rPr>
              <w:t>Progress Test in Maths</w:t>
            </w:r>
            <w:r w:rsidRPr="002C60F0" w:rsidR="0007494C">
              <w:rPr>
                <w:rFonts w:ascii="Aptos" w:hAnsi="Aptos" w:cstheme="minorHAnsi"/>
                <w:color w:val="A6A6A6" w:themeColor="background1" w:themeShade="A6"/>
                <w:sz w:val="20"/>
                <w:szCs w:val="20"/>
              </w:rPr>
              <w:t xml:space="preserve"> (PTM5)</w:t>
            </w:r>
            <w:r w:rsidRPr="002C60F0" w:rsidR="005A3CB8">
              <w:rPr>
                <w:rFonts w:ascii="Aptos" w:hAnsi="Aptos" w:cstheme="minorHAnsi"/>
                <w:color w:val="A6A6A6" w:themeColor="background1" w:themeShade="A6"/>
                <w:sz w:val="20"/>
                <w:szCs w:val="20"/>
              </w:rPr>
              <w:t>,</w:t>
            </w:r>
            <w:r w:rsidRPr="002C60F0" w:rsidDel="007B442B" w:rsidR="00515E36">
              <w:rPr>
                <w:rFonts w:ascii="Aptos" w:hAnsi="Aptos" w:cstheme="minorHAnsi"/>
                <w:color w:val="A6A6A6" w:themeColor="background1" w:themeShade="A6"/>
                <w:sz w:val="20"/>
                <w:szCs w:val="20"/>
              </w:rPr>
              <w:t xml:space="preserve"> </w:t>
            </w:r>
            <w:r w:rsidRPr="002C60F0" w:rsidR="00856716">
              <w:rPr>
                <w:rFonts w:ascii="Aptos" w:hAnsi="Aptos" w:cstheme="minorHAnsi"/>
                <w:color w:val="A6A6A6" w:themeColor="background1" w:themeShade="A6"/>
                <w:sz w:val="20"/>
                <w:szCs w:val="20"/>
              </w:rPr>
              <w:t>0-</w:t>
            </w:r>
            <w:r w:rsidRPr="002C60F0" w:rsidR="006B22B0">
              <w:rPr>
                <w:rFonts w:ascii="Aptos" w:hAnsi="Aptos" w:cstheme="minorHAnsi"/>
                <w:color w:val="A6A6A6" w:themeColor="background1" w:themeShade="A6"/>
                <w:sz w:val="20"/>
                <w:szCs w:val="20"/>
              </w:rPr>
              <w:t xml:space="preserve">26, </w:t>
            </w:r>
            <w:r w:rsidRPr="002C60F0" w:rsidR="00D16C63">
              <w:rPr>
                <w:rFonts w:ascii="Aptos" w:hAnsi="Aptos" w:cstheme="minorHAnsi"/>
                <w:color w:val="A6A6A6" w:themeColor="background1" w:themeShade="A6"/>
                <w:sz w:val="20"/>
                <w:szCs w:val="20"/>
              </w:rPr>
              <w:t>GL</w:t>
            </w:r>
            <w:r w:rsidRPr="002C60F0" w:rsidR="002812EA">
              <w:rPr>
                <w:rFonts w:ascii="Aptos" w:hAnsi="Aptos" w:cstheme="minorHAnsi"/>
                <w:color w:val="A6A6A6" w:themeColor="background1" w:themeShade="A6"/>
                <w:sz w:val="20"/>
                <w:szCs w:val="20"/>
              </w:rPr>
              <w:t xml:space="preserve"> Assessment</w:t>
            </w:r>
            <w:r w:rsidRPr="002C60F0" w:rsidR="00D16C63">
              <w:rPr>
                <w:rFonts w:ascii="Aptos" w:hAnsi="Aptos" w:cstheme="minorHAnsi"/>
                <w:color w:val="A6A6A6" w:themeColor="background1" w:themeShade="A6"/>
                <w:sz w:val="20"/>
                <w:szCs w:val="20"/>
              </w:rPr>
              <w:t xml:space="preserve"> </w:t>
            </w:r>
          </w:p>
        </w:tc>
      </w:tr>
      <w:tr w:rsidRPr="002C60F0" w:rsidR="00E9557B" w:rsidTr="00173A1C" w14:paraId="48A28A36" w14:textId="77777777">
        <w:trPr>
          <w:trHeight w:val="567"/>
        </w:trPr>
        <w:tc>
          <w:tcPr>
            <w:tcW w:w="897" w:type="pct"/>
            <w:vMerge w:val="restart"/>
            <w:shd w:val="clear" w:color="auto" w:fill="F6B504"/>
            <w:vAlign w:val="center"/>
          </w:tcPr>
          <w:p w:rsidRPr="00173A1C" w:rsidR="00065794" w:rsidP="00705714" w:rsidRDefault="00065794" w14:paraId="77379C6F" w14:textId="153D99A7">
            <w:pPr>
              <w:spacing w:before="0" w:line="276" w:lineRule="auto"/>
              <w:jc w:val="center"/>
              <w:rPr>
                <w:rFonts w:ascii="Aptos Display" w:hAnsi="Aptos Display" w:cs="Arial"/>
                <w:b/>
                <w:bCs/>
                <w:color w:val="FFFFFF" w:themeColor="background1"/>
                <w:sz w:val="20"/>
                <w:szCs w:val="20"/>
              </w:rPr>
            </w:pPr>
            <w:r w:rsidRPr="00173A1C">
              <w:rPr>
                <w:rFonts w:ascii="Aptos Display" w:hAnsi="Aptos Display" w:cs="Arial"/>
                <w:b/>
                <w:bCs/>
                <w:color w:val="FFFFFF" w:themeColor="background1"/>
                <w:sz w:val="20"/>
                <w:szCs w:val="20"/>
              </w:rPr>
              <w:t>Baseline for secondary outcome</w:t>
            </w:r>
          </w:p>
        </w:tc>
        <w:tc>
          <w:tcPr>
            <w:tcW w:w="1174" w:type="pct"/>
            <w:shd w:val="clear" w:color="auto" w:fill="F6B504"/>
            <w:vAlign w:val="center"/>
          </w:tcPr>
          <w:p w:rsidRPr="00173A1C" w:rsidR="00065794" w:rsidP="008216BC" w:rsidRDefault="000C18C3" w14:paraId="2B794F94" w14:textId="01F29C78">
            <w:pPr>
              <w:spacing w:before="0" w:line="276" w:lineRule="auto"/>
              <w:jc w:val="center"/>
              <w:rPr>
                <w:rFonts w:ascii="Aptos Display" w:hAnsi="Aptos Display" w:cs="Arial"/>
                <w:b/>
                <w:color w:val="FFFFFF" w:themeColor="background1"/>
                <w:sz w:val="20"/>
                <w:szCs w:val="20"/>
              </w:rPr>
            </w:pPr>
            <w:r w:rsidRPr="00173A1C">
              <w:rPr>
                <w:rFonts w:ascii="Aptos Display" w:hAnsi="Aptos Display" w:cs="Arial"/>
                <w:b/>
                <w:bCs/>
                <w:color w:val="FFFFFF" w:themeColor="background1"/>
                <w:sz w:val="20"/>
                <w:szCs w:val="20"/>
              </w:rPr>
              <w:t>V</w:t>
            </w:r>
            <w:r w:rsidRPr="00173A1C" w:rsidR="00065794">
              <w:rPr>
                <w:rFonts w:ascii="Aptos Display" w:hAnsi="Aptos Display" w:cs="Arial"/>
                <w:b/>
                <w:bCs/>
                <w:color w:val="FFFFFF" w:themeColor="background1"/>
                <w:sz w:val="20"/>
                <w:szCs w:val="20"/>
              </w:rPr>
              <w:t>ariable</w:t>
            </w:r>
          </w:p>
        </w:tc>
        <w:tc>
          <w:tcPr>
            <w:tcW w:w="2929" w:type="pct"/>
            <w:vAlign w:val="center"/>
          </w:tcPr>
          <w:p w:rsidRPr="002C60F0" w:rsidR="00065794" w:rsidP="008216BC" w:rsidRDefault="00065794" w14:paraId="67EEA0FA" w14:textId="50BC9F7F">
            <w:pPr>
              <w:spacing w:before="0"/>
              <w:rPr>
                <w:rFonts w:ascii="Aptos" w:hAnsi="Aptos" w:cstheme="minorHAnsi"/>
                <w:color w:val="A6A6A6" w:themeColor="background1" w:themeShade="A6"/>
                <w:sz w:val="20"/>
                <w:szCs w:val="20"/>
              </w:rPr>
            </w:pPr>
            <w:r w:rsidRPr="002C60F0">
              <w:rPr>
                <w:rFonts w:ascii="Aptos" w:hAnsi="Aptos" w:cstheme="minorHAnsi"/>
                <w:color w:val="A6A6A6" w:themeColor="background1" w:themeShade="A6"/>
                <w:sz w:val="20"/>
                <w:szCs w:val="20"/>
              </w:rPr>
              <w:t>e.g.</w:t>
            </w:r>
            <w:r w:rsidRPr="002C60F0" w:rsidR="000842C8">
              <w:rPr>
                <w:rFonts w:ascii="Aptos" w:hAnsi="Aptos" w:cstheme="minorHAnsi"/>
                <w:color w:val="A6A6A6" w:themeColor="background1" w:themeShade="A6"/>
                <w:sz w:val="20"/>
                <w:szCs w:val="20"/>
              </w:rPr>
              <w:t>,</w:t>
            </w:r>
            <w:r w:rsidRPr="002C60F0">
              <w:rPr>
                <w:rFonts w:ascii="Aptos" w:hAnsi="Aptos" w:cstheme="minorHAnsi"/>
                <w:color w:val="A6A6A6" w:themeColor="background1" w:themeShade="A6"/>
                <w:sz w:val="20"/>
                <w:szCs w:val="20"/>
              </w:rPr>
              <w:t xml:space="preserve"> Self-regulation</w:t>
            </w:r>
          </w:p>
        </w:tc>
      </w:tr>
      <w:tr w:rsidRPr="002C60F0" w:rsidR="00E9557B" w:rsidTr="00173A1C" w14:paraId="5E25287F" w14:textId="77777777">
        <w:trPr>
          <w:trHeight w:val="567"/>
        </w:trPr>
        <w:tc>
          <w:tcPr>
            <w:tcW w:w="897" w:type="pct"/>
            <w:vMerge/>
            <w:shd w:val="clear" w:color="auto" w:fill="F6B504"/>
          </w:tcPr>
          <w:p w:rsidRPr="00173A1C" w:rsidR="00065794" w:rsidP="008216BC" w:rsidRDefault="00065794" w14:paraId="1E9D08F8" w14:textId="77777777">
            <w:pPr>
              <w:spacing w:before="0" w:line="276" w:lineRule="auto"/>
              <w:jc w:val="center"/>
              <w:rPr>
                <w:rFonts w:ascii="Aptos Display" w:hAnsi="Aptos Display" w:cs="Arial"/>
                <w:color w:val="FFFFFF" w:themeColor="background1"/>
                <w:sz w:val="20"/>
                <w:szCs w:val="20"/>
              </w:rPr>
            </w:pPr>
          </w:p>
        </w:tc>
        <w:tc>
          <w:tcPr>
            <w:tcW w:w="1174" w:type="pct"/>
            <w:shd w:val="clear" w:color="auto" w:fill="F6B504"/>
            <w:vAlign w:val="center"/>
          </w:tcPr>
          <w:p w:rsidRPr="00173A1C" w:rsidR="000C18C3" w:rsidP="008216BC" w:rsidRDefault="000C18C3" w14:paraId="6C3CE624" w14:textId="53695D04">
            <w:pPr>
              <w:spacing w:before="0" w:line="276" w:lineRule="auto"/>
              <w:jc w:val="center"/>
              <w:rPr>
                <w:rFonts w:ascii="Aptos Display" w:hAnsi="Aptos Display" w:cs="Arial"/>
                <w:b/>
                <w:bCs/>
                <w:color w:val="FFFFFF" w:themeColor="background1"/>
                <w:sz w:val="20"/>
                <w:szCs w:val="20"/>
              </w:rPr>
            </w:pPr>
            <w:r w:rsidRPr="00173A1C">
              <w:rPr>
                <w:rFonts w:ascii="Aptos Display" w:hAnsi="Aptos Display" w:cs="Arial"/>
                <w:b/>
                <w:bCs/>
                <w:color w:val="FFFFFF" w:themeColor="background1"/>
                <w:sz w:val="20"/>
                <w:szCs w:val="20"/>
              </w:rPr>
              <w:t>M</w:t>
            </w:r>
            <w:r w:rsidRPr="00173A1C" w:rsidR="00065794">
              <w:rPr>
                <w:rFonts w:ascii="Aptos Display" w:hAnsi="Aptos Display" w:cs="Arial"/>
                <w:b/>
                <w:bCs/>
                <w:color w:val="FFFFFF" w:themeColor="background1"/>
                <w:sz w:val="20"/>
                <w:szCs w:val="20"/>
              </w:rPr>
              <w:t>easure</w:t>
            </w:r>
          </w:p>
          <w:p w:rsidRPr="00173A1C" w:rsidR="00065794" w:rsidP="008216BC" w:rsidRDefault="00065794" w14:paraId="096DD349" w14:textId="796D2BF9">
            <w:pPr>
              <w:spacing w:before="0" w:line="276" w:lineRule="auto"/>
              <w:jc w:val="center"/>
              <w:rPr>
                <w:rFonts w:ascii="Aptos Display" w:hAnsi="Aptos Display" w:cs="Arial"/>
                <w:b/>
                <w:color w:val="FFFFFF" w:themeColor="background1"/>
                <w:sz w:val="20"/>
                <w:szCs w:val="20"/>
              </w:rPr>
            </w:pPr>
            <w:r w:rsidRPr="00173A1C">
              <w:rPr>
                <w:rFonts w:ascii="Aptos Display" w:hAnsi="Aptos Display" w:cs="Arial"/>
                <w:color w:val="FFFFFF" w:themeColor="background1"/>
                <w:sz w:val="20"/>
                <w:szCs w:val="20"/>
              </w:rPr>
              <w:t>(instrument, scale, source)</w:t>
            </w:r>
          </w:p>
        </w:tc>
        <w:tc>
          <w:tcPr>
            <w:tcW w:w="2929" w:type="pct"/>
            <w:vAlign w:val="center"/>
          </w:tcPr>
          <w:p w:rsidRPr="002C60F0" w:rsidR="00065794" w:rsidP="008216BC" w:rsidRDefault="00065794" w14:paraId="554F4C0B" w14:textId="6F3FB4C8">
            <w:pPr>
              <w:spacing w:before="0"/>
              <w:rPr>
                <w:rFonts w:ascii="Aptos" w:hAnsi="Aptos" w:cstheme="minorHAnsi"/>
                <w:color w:val="A6A6A6" w:themeColor="background1" w:themeShade="A6"/>
                <w:sz w:val="20"/>
                <w:szCs w:val="20"/>
              </w:rPr>
            </w:pPr>
            <w:r w:rsidRPr="002C60F0">
              <w:rPr>
                <w:rFonts w:ascii="Aptos" w:hAnsi="Aptos" w:cstheme="minorHAnsi"/>
                <w:color w:val="A6A6A6" w:themeColor="background1" w:themeShade="A6"/>
                <w:sz w:val="20"/>
                <w:szCs w:val="20"/>
              </w:rPr>
              <w:t>e.g.</w:t>
            </w:r>
            <w:r w:rsidRPr="002C60F0" w:rsidR="000842C8">
              <w:rPr>
                <w:rFonts w:ascii="Aptos" w:hAnsi="Aptos" w:cstheme="minorHAnsi"/>
                <w:color w:val="A6A6A6" w:themeColor="background1" w:themeShade="A6"/>
                <w:sz w:val="20"/>
                <w:szCs w:val="20"/>
              </w:rPr>
              <w:t>,</w:t>
            </w:r>
            <w:r w:rsidRPr="002C60F0">
              <w:rPr>
                <w:rFonts w:ascii="Aptos" w:hAnsi="Aptos" w:cstheme="minorHAnsi"/>
                <w:color w:val="A6A6A6" w:themeColor="background1" w:themeShade="A6"/>
                <w:sz w:val="20"/>
                <w:szCs w:val="20"/>
              </w:rPr>
              <w:t xml:space="preserve"> ELS Self-Regulation Scale, 0-5, bespoke survey</w:t>
            </w:r>
          </w:p>
        </w:tc>
      </w:tr>
    </w:tbl>
    <w:p w:rsidRPr="002C60F0" w:rsidR="0059410E" w:rsidP="0059410E" w:rsidRDefault="0059410E" w14:paraId="3327F2DD" w14:textId="32085D67">
      <w:pPr>
        <w:pStyle w:val="EEFBodyBullet"/>
        <w:rPr>
          <w:rFonts w:ascii="Aptos" w:hAnsi="Aptos"/>
        </w:rPr>
      </w:pPr>
      <w:r w:rsidRPr="002C60F0">
        <w:rPr>
          <w:rFonts w:ascii="Aptos" w:hAnsi="Aptos"/>
        </w:rPr>
        <w:lastRenderedPageBreak/>
        <w:t>Describe the type (e.g., efficacy or effectiveness) and design of the trial, including the unit of randomisation (e.g., whether pupil, class</w:t>
      </w:r>
      <w:r w:rsidRPr="002C60F0" w:rsidR="003214A0">
        <w:rPr>
          <w:rFonts w:ascii="Aptos" w:hAnsi="Aptos"/>
        </w:rPr>
        <w:t>, or school</w:t>
      </w:r>
      <w:r w:rsidRPr="002C60F0">
        <w:rPr>
          <w:rFonts w:ascii="Aptos" w:hAnsi="Aptos"/>
        </w:rPr>
        <w:t>) and number of trial arms.</w:t>
      </w:r>
    </w:p>
    <w:p w:rsidRPr="002C60F0" w:rsidR="001E4836" w:rsidP="009A6661" w:rsidRDefault="009A6661" w14:paraId="7651E12E" w14:textId="1CC24CAE">
      <w:pPr>
        <w:pStyle w:val="EEFBodyBullet"/>
        <w:rPr>
          <w:rFonts w:ascii="Aptos" w:hAnsi="Aptos"/>
        </w:rPr>
      </w:pPr>
      <w:r w:rsidRPr="002C60F0">
        <w:rPr>
          <w:rFonts w:ascii="Aptos" w:hAnsi="Aptos"/>
        </w:rPr>
        <w:t>Include a description of the control condition (e.g., business as usual, wait-list or an alternative treatment including any financial incentives provided to intervention and/ or control schools). </w:t>
      </w:r>
    </w:p>
    <w:p w:rsidRPr="002C60F0" w:rsidR="0059410E" w:rsidP="00AC676E" w:rsidRDefault="0059410E" w14:paraId="1E9CC5E1" w14:textId="77777777">
      <w:pPr>
        <w:pStyle w:val="EEFBodyBullet"/>
        <w:rPr>
          <w:rFonts w:ascii="Aptos" w:hAnsi="Aptos"/>
        </w:rPr>
      </w:pPr>
      <w:r w:rsidRPr="002C60F0">
        <w:rPr>
          <w:rFonts w:ascii="Aptos" w:hAnsi="Aptos"/>
        </w:rPr>
        <w:t>Briefly describe the primary and secondary outcomes, to be described in detail in the Outcome measures section.</w:t>
      </w:r>
    </w:p>
    <w:p w:rsidRPr="00173A1C" w:rsidR="00305261" w:rsidP="6915C799" w:rsidRDefault="78E29568" w14:paraId="61DE10EF" w14:textId="7D4C2C34">
      <w:pPr>
        <w:rPr>
          <w:rFonts w:ascii="Aptos Display" w:hAnsi="Aptos Display" w:eastAsiaTheme="majorEastAsia" w:cstheme="majorBidi"/>
          <w:sz w:val="28"/>
          <w:szCs w:val="28"/>
        </w:rPr>
      </w:pPr>
      <w:bookmarkStart w:name="_Toc107838560" w:id="30"/>
      <w:r w:rsidRPr="00173A1C">
        <w:rPr>
          <w:rFonts w:ascii="Aptos Display" w:hAnsi="Aptos Display" w:eastAsiaTheme="majorEastAsia" w:cstheme="majorBidi"/>
          <w:sz w:val="28"/>
          <w:szCs w:val="28"/>
        </w:rPr>
        <w:t>Participant selection</w:t>
      </w:r>
      <w:bookmarkEnd w:id="30"/>
    </w:p>
    <w:p w:rsidRPr="002C60F0" w:rsidR="00305261" w:rsidP="14B3904F" w:rsidRDefault="397ABD6C" w14:paraId="7D2117F4" w14:textId="5B85374A">
      <w:pPr>
        <w:pStyle w:val="EEFBodyBullet"/>
        <w:spacing w:before="0" w:after="0"/>
        <w:rPr>
          <w:rFonts w:ascii="Aptos" w:hAnsi="Aptos"/>
        </w:rPr>
      </w:pPr>
      <w:r w:rsidRPr="002C60F0">
        <w:rPr>
          <w:rFonts w:ascii="Aptos" w:hAnsi="Aptos"/>
        </w:rPr>
        <w:t>Describe the study participants and set out any inclusion and exclusion criteria. This should define which pupils, year groups, and schools are eligible to take part in the evaluation.</w:t>
      </w:r>
      <w:r w:rsidRPr="002C60F0" w:rsidR="1FEF38A7">
        <w:rPr>
          <w:rFonts w:ascii="Aptos" w:hAnsi="Aptos"/>
        </w:rPr>
        <w:t xml:space="preserve"> </w:t>
      </w:r>
      <w:r w:rsidRPr="002C60F0" w:rsidR="483B5C65">
        <w:rPr>
          <w:rFonts w:ascii="Aptos" w:hAnsi="Aptos"/>
        </w:rPr>
        <w:t>Please specify whether a pre-test is available and/or score will be used as an eligibility criterion.</w:t>
      </w:r>
    </w:p>
    <w:p w:rsidRPr="002C60F0" w:rsidR="00305261" w:rsidP="00AC676E" w:rsidRDefault="397ABD6C" w14:paraId="6FAD6CBE" w14:textId="0632E8DC">
      <w:pPr>
        <w:pStyle w:val="EEFBodyBullet"/>
        <w:rPr>
          <w:rFonts w:ascii="Aptos" w:hAnsi="Aptos"/>
        </w:rPr>
      </w:pPr>
      <w:r w:rsidRPr="002C60F0">
        <w:rPr>
          <w:rFonts w:ascii="Aptos" w:hAnsi="Aptos"/>
        </w:rPr>
        <w:t>Present the number of planned treatment units</w:t>
      </w:r>
      <w:r w:rsidRPr="002C60F0" w:rsidR="2D1EC61C">
        <w:rPr>
          <w:rFonts w:ascii="Aptos" w:hAnsi="Aptos"/>
        </w:rPr>
        <w:t>.</w:t>
      </w:r>
      <w:r w:rsidRPr="002C60F0" w:rsidR="00305261">
        <w:rPr>
          <w:rStyle w:val="FootnoteReference"/>
          <w:rFonts w:ascii="Aptos" w:hAnsi="Aptos"/>
        </w:rPr>
        <w:footnoteReference w:id="4"/>
      </w:r>
      <w:r w:rsidRPr="002C60F0">
        <w:rPr>
          <w:rFonts w:ascii="Aptos" w:hAnsi="Aptos"/>
        </w:rPr>
        <w:t xml:space="preserve"> </w:t>
      </w:r>
    </w:p>
    <w:p w:rsidRPr="002C60F0" w:rsidR="004E6BC5" w:rsidP="004E6BC5" w:rsidRDefault="004E6BC5" w14:paraId="2CB0A29C" w14:textId="4D33C0A6">
      <w:pPr>
        <w:pStyle w:val="EEFBodyBullet"/>
        <w:rPr>
          <w:rFonts w:ascii="Aptos" w:hAnsi="Aptos"/>
          <w:lang w:eastAsia="en-GB"/>
        </w:rPr>
      </w:pPr>
      <w:r w:rsidRPr="002C60F0">
        <w:rPr>
          <w:rFonts w:ascii="Aptos" w:hAnsi="Aptos"/>
          <w:lang w:eastAsia="en-GB"/>
        </w:rPr>
        <w:t>Explain the recruitment strategy, including details of procedures, roles and responsibilities. </w:t>
      </w:r>
    </w:p>
    <w:p w:rsidRPr="00173A1C" w:rsidR="00EC7537" w:rsidP="6915C799" w:rsidRDefault="0160FE60" w14:paraId="29B911CF" w14:textId="56A7FF1E">
      <w:pPr>
        <w:rPr>
          <w:rFonts w:ascii="Aptos Display" w:hAnsi="Aptos Display" w:eastAsiaTheme="majorEastAsia" w:cstheme="majorBidi"/>
          <w:sz w:val="28"/>
          <w:szCs w:val="28"/>
        </w:rPr>
      </w:pPr>
      <w:bookmarkStart w:name="_Toc107838561" w:id="31"/>
      <w:r w:rsidRPr="00173A1C">
        <w:rPr>
          <w:rFonts w:ascii="Aptos Display" w:hAnsi="Aptos Display" w:eastAsiaTheme="majorEastAsia" w:cstheme="majorBidi"/>
          <w:sz w:val="28"/>
          <w:szCs w:val="28"/>
        </w:rPr>
        <w:t>Outcome measures</w:t>
      </w:r>
      <w:bookmarkEnd w:id="31"/>
    </w:p>
    <w:p w:rsidRPr="002C60F0" w:rsidR="0007204A" w:rsidP="00EC7537" w:rsidRDefault="0007204A" w14:paraId="33EB8A55" w14:textId="00E2A0C5">
      <w:pPr>
        <w:spacing w:after="0"/>
        <w:jc w:val="both"/>
        <w:textAlignment w:val="baseline"/>
        <w:rPr>
          <w:rStyle w:val="Hyperlink"/>
          <w:rFonts w:ascii="Aptos" w:hAnsi="Aptos"/>
        </w:rPr>
      </w:pPr>
      <w:r w:rsidRPr="002C60F0">
        <w:rPr>
          <w:rFonts w:ascii="Aptos" w:hAnsi="Aptos"/>
          <w:b/>
          <w:bCs/>
          <w:i/>
          <w:iCs/>
          <w:color w:val="A6A6A6"/>
        </w:rPr>
        <w:t xml:space="preserve">For more information refer to the EEF’s </w:t>
      </w:r>
      <w:hyperlink w:history="1" r:id="rId17">
        <w:r w:rsidRPr="002C60F0">
          <w:rPr>
            <w:rStyle w:val="Hyperlink"/>
            <w:rFonts w:ascii="Aptos" w:hAnsi="Aptos"/>
          </w:rPr>
          <w:t>Statistical Analysis Guidance</w:t>
        </w:r>
      </w:hyperlink>
    </w:p>
    <w:p w:rsidRPr="002C60F0" w:rsidR="00EC7537" w:rsidP="00EC7537" w:rsidRDefault="00EC7537" w14:paraId="3BECF6FC" w14:textId="48064756">
      <w:pPr>
        <w:spacing w:after="0"/>
        <w:jc w:val="both"/>
        <w:textAlignment w:val="baseline"/>
        <w:rPr>
          <w:rFonts w:ascii="Aptos" w:hAnsi="Aptos"/>
          <w:b/>
          <w:bCs/>
          <w:i/>
          <w:iCs/>
          <w:color w:val="A6A6A6"/>
        </w:rPr>
      </w:pPr>
      <w:r w:rsidRPr="002C60F0">
        <w:rPr>
          <w:rFonts w:ascii="Aptos" w:hAnsi="Aptos"/>
          <w:b/>
          <w:bCs/>
          <w:i/>
          <w:iCs/>
          <w:color w:val="A6A6A6"/>
        </w:rPr>
        <w:t>We suggest you organise this section using the sub-headings below. Please provide the information suggested below under each of these sub-headings.</w:t>
      </w:r>
    </w:p>
    <w:p w:rsidRPr="00173A1C" w:rsidR="00EC7537" w:rsidP="00EC7537" w:rsidRDefault="00EC7537" w14:paraId="0CCBF1A6" w14:textId="77777777">
      <w:pPr>
        <w:pStyle w:val="EEFHeading3"/>
        <w:rPr>
          <w:rFonts w:ascii="Aptos Display" w:hAnsi="Aptos Display"/>
        </w:rPr>
      </w:pPr>
      <w:r w:rsidRPr="00173A1C">
        <w:rPr>
          <w:rFonts w:ascii="Aptos Display" w:hAnsi="Aptos Display"/>
        </w:rPr>
        <w:t>Baseline measures</w:t>
      </w:r>
    </w:p>
    <w:p w:rsidRPr="00173A1C" w:rsidR="00EC7537" w:rsidP="00EC7537" w:rsidRDefault="00EC7537" w14:paraId="07022774" w14:textId="77777777">
      <w:pPr>
        <w:pStyle w:val="EEFHeading3"/>
        <w:rPr>
          <w:rFonts w:ascii="Aptos Display" w:hAnsi="Aptos Display"/>
        </w:rPr>
      </w:pPr>
      <w:r w:rsidRPr="00173A1C">
        <w:rPr>
          <w:rFonts w:ascii="Aptos Display" w:hAnsi="Aptos Display"/>
        </w:rPr>
        <w:t>Primary outcome</w:t>
      </w:r>
    </w:p>
    <w:p w:rsidRPr="00173A1C" w:rsidR="00EC7537" w:rsidP="00EC7537" w:rsidRDefault="00EC7537" w14:paraId="78B03ED1" w14:textId="77777777">
      <w:pPr>
        <w:pStyle w:val="EEFHeading3"/>
        <w:rPr>
          <w:rFonts w:ascii="Aptos Display" w:hAnsi="Aptos Display"/>
        </w:rPr>
      </w:pPr>
      <w:r w:rsidRPr="00173A1C">
        <w:rPr>
          <w:rFonts w:ascii="Aptos Display" w:hAnsi="Aptos Display"/>
        </w:rPr>
        <w:t>Secondary outcomes</w:t>
      </w:r>
    </w:p>
    <w:p w:rsidRPr="002C60F0" w:rsidR="00EC7537" w:rsidP="00EC7537" w:rsidRDefault="00EC7537" w14:paraId="1C66C22D" w14:textId="77777777">
      <w:pPr>
        <w:pStyle w:val="EEFBodyBullet"/>
        <w:rPr>
          <w:rFonts w:ascii="Aptos" w:hAnsi="Aptos"/>
          <w:b/>
          <w:bCs/>
          <w:i/>
          <w:iCs/>
        </w:rPr>
      </w:pPr>
      <w:r w:rsidRPr="002C60F0">
        <w:rPr>
          <w:rFonts w:ascii="Aptos" w:hAnsi="Aptos"/>
        </w:rPr>
        <w:t>Clearly define each outcome and explain how it is aligned with the logic model. Provide a plain language explanation of what is actually being measured (for example, literacy skills, numeracy skills, behaviour) and include references to where further details of the tests used can be found.</w:t>
      </w:r>
    </w:p>
    <w:p w:rsidRPr="002C60F0" w:rsidR="00EC7537" w:rsidP="14B3904F" w:rsidRDefault="01685D7F" w14:paraId="2D3401B4" w14:textId="77777777">
      <w:pPr>
        <w:pStyle w:val="EEFBodyBullet"/>
        <w:spacing w:after="0"/>
        <w:rPr>
          <w:rFonts w:ascii="Aptos" w:hAnsi="Aptos"/>
          <w:b/>
          <w:bCs/>
          <w:i/>
          <w:iCs/>
        </w:rPr>
      </w:pPr>
      <w:r w:rsidRPr="002C60F0">
        <w:rPr>
          <w:rFonts w:ascii="Aptos" w:hAnsi="Aptos"/>
        </w:rPr>
        <w:t>Specify how outcomes will be measured, including source instruments or datasets. Explain whether an instrument will be used in its entirety, partially, or whether it will be adapted. Clarify the number of items</w:t>
      </w:r>
      <w:r w:rsidRPr="002C60F0">
        <w:rPr>
          <w:rFonts w:ascii="Aptos" w:hAnsi="Aptos"/>
          <w:bCs/>
          <w:iCs/>
        </w:rPr>
        <w:t xml:space="preserve"> </w:t>
      </w:r>
      <w:r w:rsidRPr="002C60F0">
        <w:rPr>
          <w:rFonts w:ascii="Aptos" w:hAnsi="Aptos"/>
        </w:rPr>
        <w:t>/ sub-scales, type of variable</w:t>
      </w:r>
      <w:r w:rsidRPr="002C60F0">
        <w:rPr>
          <w:rFonts w:ascii="Aptos" w:hAnsi="Aptos"/>
          <w:bCs/>
          <w:iCs/>
        </w:rPr>
        <w:t xml:space="preserve">, </w:t>
      </w:r>
      <w:r w:rsidRPr="002C60F0">
        <w:rPr>
          <w:rFonts w:ascii="Aptos" w:hAnsi="Aptos"/>
        </w:rPr>
        <w:t>range and psychometric properties.</w:t>
      </w:r>
      <w:r w:rsidRPr="002C60F0" w:rsidR="00EC7537">
        <w:rPr>
          <w:rStyle w:val="FootnoteReference"/>
          <w:rFonts w:ascii="Aptos" w:hAnsi="Aptos"/>
        </w:rPr>
        <w:footnoteReference w:id="5"/>
      </w:r>
      <w:r w:rsidRPr="002C60F0">
        <w:rPr>
          <w:rFonts w:ascii="Aptos" w:hAnsi="Aptos"/>
        </w:rPr>
        <w:t xml:space="preserve"> Clear rationales should be provided for all choices.</w:t>
      </w:r>
    </w:p>
    <w:p w:rsidRPr="002C60F0" w:rsidR="00EC7537" w:rsidP="00EC7537" w:rsidRDefault="00EC7537" w14:paraId="3F322990" w14:textId="77777777">
      <w:pPr>
        <w:pStyle w:val="EEFBodyBullet"/>
        <w:rPr>
          <w:rFonts w:ascii="Aptos" w:hAnsi="Aptos"/>
          <w:b/>
          <w:bCs/>
          <w:i/>
          <w:iCs/>
        </w:rPr>
      </w:pPr>
      <w:r w:rsidRPr="002C60F0">
        <w:rPr>
          <w:rFonts w:ascii="Aptos" w:hAnsi="Aptos"/>
        </w:rPr>
        <w:lastRenderedPageBreak/>
        <w:t xml:space="preserve">When using NPD data, clearly specify the variables to be used and how they will be linked to pupil data collected during the trial. </w:t>
      </w:r>
    </w:p>
    <w:p w:rsidRPr="002C60F0" w:rsidR="00EC7537" w:rsidP="00EC7537" w:rsidRDefault="00EC7537" w14:paraId="0271449F" w14:textId="7C2656A9">
      <w:pPr>
        <w:pStyle w:val="EEFBodyBullet"/>
        <w:rPr>
          <w:rFonts w:ascii="Aptos" w:hAnsi="Aptos"/>
        </w:rPr>
      </w:pPr>
      <w:r w:rsidRPr="002C60F0">
        <w:rPr>
          <w:rFonts w:ascii="Aptos" w:hAnsi="Aptos"/>
        </w:rPr>
        <w:t xml:space="preserve">Provide details of who </w:t>
      </w:r>
      <w:r w:rsidRPr="002C60F0" w:rsidR="6051BE08">
        <w:rPr>
          <w:rFonts w:ascii="Aptos" w:hAnsi="Aptos"/>
        </w:rPr>
        <w:t xml:space="preserve">will </w:t>
      </w:r>
      <w:r w:rsidRPr="002C60F0">
        <w:rPr>
          <w:rFonts w:ascii="Aptos" w:hAnsi="Aptos"/>
        </w:rPr>
        <w:t xml:space="preserve">collect and score the outcomes data, including any methods </w:t>
      </w:r>
      <w:r w:rsidRPr="002C60F0" w:rsidR="6051BE08">
        <w:rPr>
          <w:rFonts w:ascii="Aptos" w:hAnsi="Aptos"/>
        </w:rPr>
        <w:t xml:space="preserve">to be </w:t>
      </w:r>
      <w:r w:rsidRPr="002C60F0">
        <w:rPr>
          <w:rFonts w:ascii="Aptos" w:hAnsi="Aptos"/>
        </w:rPr>
        <w:t xml:space="preserve">used to ensure data collection and scoring </w:t>
      </w:r>
      <w:r w:rsidRPr="002C60F0" w:rsidR="6051BE08">
        <w:rPr>
          <w:rFonts w:ascii="Aptos" w:hAnsi="Aptos"/>
        </w:rPr>
        <w:t>are</w:t>
      </w:r>
      <w:r w:rsidRPr="002C60F0">
        <w:rPr>
          <w:rFonts w:ascii="Aptos" w:hAnsi="Aptos"/>
        </w:rPr>
        <w:t xml:space="preserve"> blinded (e.g., by blind test administration or tests delivered under exam conditions with spot checks by evaluators). </w:t>
      </w:r>
    </w:p>
    <w:p w:rsidRPr="002C60F0" w:rsidR="00EC7537" w:rsidP="00EC7537" w:rsidRDefault="00EC7537" w14:paraId="4E6229EE" w14:textId="77777777">
      <w:pPr>
        <w:pStyle w:val="EEFBodyBullet"/>
        <w:rPr>
          <w:rFonts w:ascii="Aptos" w:hAnsi="Aptos"/>
        </w:rPr>
      </w:pPr>
      <w:r w:rsidRPr="002C60F0">
        <w:rPr>
          <w:rFonts w:ascii="Aptos" w:hAnsi="Aptos"/>
        </w:rPr>
        <w:t>If the trial includes a measure (e.g., a questionnaire) that is not available publicly, authors should include a copy of the instrument as an appendix in the protocol. If it is not available at the time of the protocol publication, it should be added once available. Specify if the test is commercial and you are unable to include the instrument.</w:t>
      </w:r>
    </w:p>
    <w:p w:rsidRPr="002C60F0" w:rsidR="00EC7537" w:rsidP="00EC7537" w:rsidRDefault="00EC7537" w14:paraId="26EF62B6" w14:textId="65D78E86">
      <w:pPr>
        <w:pStyle w:val="EEFBodyBullet"/>
        <w:rPr>
          <w:rFonts w:ascii="Aptos" w:hAnsi="Aptos"/>
        </w:rPr>
      </w:pPr>
      <w:r w:rsidRPr="002C60F0">
        <w:rPr>
          <w:rFonts w:ascii="Aptos" w:hAnsi="Aptos"/>
        </w:rPr>
        <w:t xml:space="preserve">For trials with more than one follow-up point (e.g., delayed post-test), specify which time point constitutes the primary outcome. </w:t>
      </w:r>
    </w:p>
    <w:p w:rsidRPr="002C60F0" w:rsidR="00EC7537" w:rsidP="00EC7537" w:rsidRDefault="00EC7537" w14:paraId="48AAA307" w14:textId="77777777">
      <w:pPr>
        <w:pStyle w:val="EEFBodyBullet"/>
        <w:rPr>
          <w:rFonts w:ascii="Aptos" w:hAnsi="Aptos"/>
        </w:rPr>
      </w:pPr>
      <w:r w:rsidRPr="002C60F0">
        <w:rPr>
          <w:rFonts w:ascii="Aptos" w:hAnsi="Aptos"/>
        </w:rPr>
        <w:t>If using multiple primary outcomes, specify the approach to addressing multiple testing/ family-wise error rates.</w:t>
      </w:r>
    </w:p>
    <w:p w:rsidRPr="002C60F0" w:rsidR="00F24437" w:rsidP="6915C799" w:rsidRDefault="151A36C0" w14:paraId="480BD2E2" w14:textId="78B4246A">
      <w:pPr>
        <w:rPr>
          <w:rFonts w:ascii="Aptos" w:hAnsi="Aptos" w:eastAsiaTheme="majorEastAsia" w:cstheme="majorBidi"/>
          <w:sz w:val="28"/>
          <w:szCs w:val="28"/>
        </w:rPr>
      </w:pPr>
      <w:bookmarkStart w:name="_Toc107838562" w:id="32"/>
      <w:r w:rsidRPr="002C60F0">
        <w:rPr>
          <w:rFonts w:ascii="Aptos" w:hAnsi="Aptos" w:eastAsiaTheme="majorEastAsia" w:cstheme="majorBidi"/>
          <w:sz w:val="28"/>
          <w:szCs w:val="28"/>
        </w:rPr>
        <w:t>Sample size</w:t>
      </w:r>
      <w:bookmarkEnd w:id="32"/>
      <w:r w:rsidRPr="002C60F0">
        <w:rPr>
          <w:rFonts w:ascii="Aptos" w:hAnsi="Aptos" w:eastAsiaTheme="majorEastAsia" w:cstheme="majorBidi"/>
          <w:sz w:val="28"/>
          <w:szCs w:val="28"/>
        </w:rPr>
        <w:t xml:space="preserve"> </w:t>
      </w:r>
    </w:p>
    <w:p w:rsidRPr="002C60F0" w:rsidR="00F24437" w:rsidP="00F24437" w:rsidRDefault="00F24437" w14:paraId="08A601F2" w14:textId="77777777">
      <w:pPr>
        <w:pStyle w:val="EEFBodyBullet"/>
        <w:rPr>
          <w:rFonts w:ascii="Aptos" w:hAnsi="Aptos"/>
        </w:rPr>
      </w:pPr>
      <w:r w:rsidRPr="002C60F0">
        <w:rPr>
          <w:rFonts w:ascii="Aptos" w:hAnsi="Aptos"/>
        </w:rPr>
        <w:t>Provide a summary in the following table, detailing and fully justifying your choices in the text below. For amended protocols, please ensure all details are in line with the latest version of the SAP.</w:t>
      </w:r>
      <w:r w:rsidRPr="002C60F0">
        <w:rPr>
          <w:rStyle w:val="FootnoteReference"/>
          <w:rFonts w:ascii="Aptos" w:hAnsi="Aptos"/>
        </w:rPr>
        <w:t xml:space="preserve"> </w:t>
      </w:r>
      <w:r w:rsidRPr="002C60F0">
        <w:rPr>
          <w:rStyle w:val="FootnoteReference"/>
          <w:rFonts w:ascii="Aptos" w:hAnsi="Aptos"/>
        </w:rPr>
        <w:footnoteReference w:id="6"/>
      </w:r>
    </w:p>
    <w:p w:rsidRPr="003379DF" w:rsidR="009D554C" w:rsidP="003379DF" w:rsidRDefault="00287D47" w14:paraId="3C60716D" w14:textId="434B7FEB">
      <w:pPr>
        <w:pStyle w:val="EEFTableTitles"/>
        <w:rPr>
          <w:rFonts w:ascii="Aptos" w:hAnsi="Aptos"/>
        </w:rPr>
      </w:pPr>
      <w:bookmarkStart w:name="_Toc107837228" w:id="33"/>
      <w:r w:rsidRPr="002C60F0">
        <w:rPr>
          <w:rFonts w:ascii="Aptos" w:hAnsi="Aptos"/>
        </w:rPr>
        <w:t xml:space="preserve">Table </w:t>
      </w:r>
      <w:r w:rsidRPr="002C60F0">
        <w:rPr>
          <w:rFonts w:ascii="Aptos" w:hAnsi="Aptos"/>
        </w:rPr>
        <w:fldChar w:fldCharType="begin"/>
      </w:r>
      <w:r w:rsidRPr="002C60F0">
        <w:rPr>
          <w:rFonts w:ascii="Aptos" w:hAnsi="Aptos"/>
        </w:rPr>
        <w:instrText>SEQ Table \* ARABIC</w:instrText>
      </w:r>
      <w:r w:rsidRPr="002C60F0">
        <w:rPr>
          <w:rFonts w:ascii="Aptos" w:hAnsi="Aptos"/>
        </w:rPr>
        <w:fldChar w:fldCharType="separate"/>
      </w:r>
      <w:r w:rsidRPr="002C60F0">
        <w:rPr>
          <w:rFonts w:ascii="Aptos" w:hAnsi="Aptos"/>
          <w:noProof/>
        </w:rPr>
        <w:t>2</w:t>
      </w:r>
      <w:r w:rsidRPr="002C60F0">
        <w:rPr>
          <w:rFonts w:ascii="Aptos" w:hAnsi="Aptos"/>
        </w:rPr>
        <w:fldChar w:fldCharType="end"/>
      </w:r>
      <w:r w:rsidRPr="002C60F0" w:rsidR="00F24437">
        <w:rPr>
          <w:rFonts w:ascii="Aptos" w:hAnsi="Aptos"/>
        </w:rPr>
        <w:t>: Sample size calculations</w:t>
      </w:r>
      <w:bookmarkEnd w:id="33"/>
    </w:p>
    <w:tbl>
      <w:tblPr>
        <w:tblStyle w:val="TableGridLight"/>
        <w:tblW w:w="5000" w:type="pct"/>
        <w:tblBorders>
          <w:top w:val="single" w:color="080F47" w:sz="4" w:space="0"/>
          <w:left w:val="single" w:color="080F47" w:sz="4" w:space="0"/>
          <w:bottom w:val="single" w:color="080F47" w:sz="4" w:space="0"/>
          <w:right w:val="single" w:color="080F47" w:sz="4" w:space="0"/>
          <w:insideH w:val="single" w:color="080F47" w:sz="6" w:space="0"/>
          <w:insideV w:val="single" w:color="080F47" w:sz="6" w:space="0"/>
        </w:tblBorders>
        <w:tblLook w:val="04A0" w:firstRow="1" w:lastRow="0" w:firstColumn="1" w:lastColumn="0" w:noHBand="0" w:noVBand="1"/>
      </w:tblPr>
      <w:tblGrid>
        <w:gridCol w:w="2605"/>
        <w:gridCol w:w="2605"/>
        <w:gridCol w:w="895"/>
        <w:gridCol w:w="1008"/>
        <w:gridCol w:w="895"/>
        <w:gridCol w:w="1008"/>
      </w:tblGrid>
      <w:tr w:rsidRPr="002C60F0" w:rsidR="009D554C" w:rsidTr="001A1009" w14:paraId="5F8424DD" w14:textId="77777777">
        <w:trPr>
          <w:trHeight w:val="195"/>
        </w:trPr>
        <w:tc>
          <w:tcPr>
            <w:tcW w:w="2938" w:type="pct"/>
            <w:gridSpan w:val="2"/>
            <w:vMerge w:val="restart"/>
            <w:shd w:val="clear" w:color="auto" w:fill="F6B504"/>
            <w:vAlign w:val="center"/>
          </w:tcPr>
          <w:p w:rsidRPr="00173A1C" w:rsidR="009D554C" w:rsidP="001A1009" w:rsidRDefault="009D554C" w14:paraId="5AEC28E1" w14:textId="77777777">
            <w:pPr>
              <w:spacing w:before="0"/>
              <w:contextualSpacing/>
              <w:jc w:val="center"/>
              <w:rPr>
                <w:rFonts w:ascii="Aptos Display" w:hAnsi="Aptos Display" w:cstheme="minorHAnsi"/>
                <w:b/>
                <w:sz w:val="20"/>
                <w:szCs w:val="20"/>
              </w:rPr>
            </w:pPr>
          </w:p>
        </w:tc>
        <w:tc>
          <w:tcPr>
            <w:tcW w:w="1031" w:type="pct"/>
            <w:gridSpan w:val="2"/>
            <w:shd w:val="clear" w:color="auto" w:fill="F6B504"/>
            <w:vAlign w:val="center"/>
          </w:tcPr>
          <w:p w:rsidRPr="09C6F3E2" w:rsidR="009D554C" w:rsidP="001A1009" w:rsidRDefault="009D554C" w14:paraId="30E9281D" w14:textId="77777777">
            <w:pPr>
              <w:spacing w:before="0"/>
              <w:contextualSpacing/>
              <w:jc w:val="center"/>
              <w:rPr>
                <w:rFonts w:ascii="Aptos Display" w:hAnsi="Aptos Display"/>
                <w:b/>
                <w:bCs/>
                <w:color w:val="FFFFFF" w:themeColor="background1"/>
                <w:sz w:val="20"/>
                <w:szCs w:val="20"/>
              </w:rPr>
            </w:pPr>
            <w:r>
              <w:rPr>
                <w:rFonts w:ascii="Aptos Display" w:hAnsi="Aptos Display"/>
                <w:b/>
                <w:bCs/>
                <w:color w:val="FFFFFF" w:themeColor="background1"/>
                <w:sz w:val="20"/>
                <w:szCs w:val="20"/>
              </w:rPr>
              <w:t>Overall</w:t>
            </w:r>
          </w:p>
        </w:tc>
        <w:tc>
          <w:tcPr>
            <w:tcW w:w="1031" w:type="pct"/>
            <w:gridSpan w:val="2"/>
            <w:shd w:val="clear" w:color="auto" w:fill="F6B504"/>
            <w:vAlign w:val="center"/>
          </w:tcPr>
          <w:p w:rsidRPr="09C6F3E2" w:rsidR="009D554C" w:rsidP="001A1009" w:rsidRDefault="009D554C" w14:paraId="7BB4BB58" w14:textId="77777777">
            <w:pPr>
              <w:spacing w:before="0"/>
              <w:contextualSpacing/>
              <w:jc w:val="center"/>
              <w:rPr>
                <w:rFonts w:ascii="Aptos Display" w:hAnsi="Aptos Display"/>
                <w:b/>
                <w:bCs/>
                <w:color w:val="FFFFFF" w:themeColor="background1"/>
                <w:sz w:val="20"/>
                <w:szCs w:val="20"/>
              </w:rPr>
            </w:pPr>
            <w:r>
              <w:rPr>
                <w:rFonts w:ascii="Aptos Display" w:hAnsi="Aptos Display"/>
                <w:b/>
                <w:bCs/>
                <w:color w:val="FFFFFF" w:themeColor="background1"/>
                <w:sz w:val="20"/>
                <w:szCs w:val="20"/>
              </w:rPr>
              <w:t>FSM</w:t>
            </w:r>
          </w:p>
        </w:tc>
      </w:tr>
      <w:tr w:rsidRPr="002C60F0" w:rsidR="009D554C" w:rsidTr="001A1009" w14:paraId="7411C297" w14:textId="77777777">
        <w:trPr>
          <w:trHeight w:val="195"/>
        </w:trPr>
        <w:tc>
          <w:tcPr>
            <w:tcW w:w="2938" w:type="pct"/>
            <w:gridSpan w:val="2"/>
            <w:vMerge/>
            <w:shd w:val="clear" w:color="auto" w:fill="F6B504"/>
            <w:vAlign w:val="center"/>
          </w:tcPr>
          <w:p w:rsidRPr="00173A1C" w:rsidR="009D554C" w:rsidP="001A1009" w:rsidRDefault="009D554C" w14:paraId="6B8722E6" w14:textId="77777777">
            <w:pPr>
              <w:spacing w:before="0"/>
              <w:contextualSpacing/>
              <w:jc w:val="center"/>
              <w:rPr>
                <w:rFonts w:ascii="Aptos Display" w:hAnsi="Aptos Display" w:cstheme="minorHAnsi"/>
                <w:b/>
                <w:sz w:val="20"/>
                <w:szCs w:val="20"/>
              </w:rPr>
            </w:pPr>
          </w:p>
        </w:tc>
        <w:tc>
          <w:tcPr>
            <w:tcW w:w="515" w:type="pct"/>
            <w:shd w:val="clear" w:color="auto" w:fill="F6B504"/>
            <w:vAlign w:val="center"/>
          </w:tcPr>
          <w:p w:rsidR="009D554C" w:rsidP="001A1009" w:rsidRDefault="009D554C" w14:paraId="3A52D1FC" w14:textId="77777777">
            <w:pPr>
              <w:spacing w:before="0"/>
              <w:contextualSpacing/>
              <w:jc w:val="center"/>
              <w:rPr>
                <w:rFonts w:ascii="Aptos Display" w:hAnsi="Aptos Display"/>
                <w:b/>
                <w:bCs/>
                <w:color w:val="FFFFFF" w:themeColor="background1"/>
                <w:sz w:val="20"/>
                <w:szCs w:val="20"/>
              </w:rPr>
            </w:pPr>
            <w:r>
              <w:rPr>
                <w:rFonts w:ascii="Aptos Display" w:hAnsi="Aptos Display"/>
                <w:b/>
                <w:bCs/>
                <w:color w:val="FFFFFF" w:themeColor="background1"/>
                <w:sz w:val="20"/>
                <w:szCs w:val="20"/>
              </w:rPr>
              <w:t>No attrition</w:t>
            </w:r>
          </w:p>
        </w:tc>
        <w:tc>
          <w:tcPr>
            <w:tcW w:w="516" w:type="pct"/>
            <w:shd w:val="clear" w:color="auto" w:fill="F6B504"/>
            <w:vAlign w:val="center"/>
          </w:tcPr>
          <w:p w:rsidR="009D554C" w:rsidP="001A1009" w:rsidRDefault="009D554C" w14:paraId="164E70EA" w14:textId="77777777">
            <w:pPr>
              <w:spacing w:before="0"/>
              <w:contextualSpacing/>
              <w:jc w:val="center"/>
              <w:rPr>
                <w:rFonts w:ascii="Aptos Display" w:hAnsi="Aptos Display"/>
                <w:b/>
                <w:bCs/>
                <w:color w:val="FFFFFF" w:themeColor="background1"/>
                <w:sz w:val="20"/>
                <w:szCs w:val="20"/>
              </w:rPr>
            </w:pPr>
            <w:r>
              <w:rPr>
                <w:rFonts w:ascii="Aptos Display" w:hAnsi="Aptos Display"/>
                <w:b/>
                <w:bCs/>
                <w:color w:val="FFFFFF" w:themeColor="background1"/>
                <w:sz w:val="20"/>
                <w:szCs w:val="20"/>
              </w:rPr>
              <w:t>With expected attrition</w:t>
            </w:r>
          </w:p>
        </w:tc>
        <w:tc>
          <w:tcPr>
            <w:tcW w:w="515" w:type="pct"/>
            <w:shd w:val="clear" w:color="auto" w:fill="F6B504"/>
            <w:vAlign w:val="center"/>
          </w:tcPr>
          <w:p w:rsidR="009D554C" w:rsidP="001A1009" w:rsidRDefault="009D554C" w14:paraId="5A4E759B" w14:textId="77777777">
            <w:pPr>
              <w:spacing w:before="0"/>
              <w:contextualSpacing/>
              <w:jc w:val="center"/>
              <w:rPr>
                <w:rFonts w:ascii="Aptos Display" w:hAnsi="Aptos Display"/>
                <w:b/>
                <w:bCs/>
                <w:color w:val="FFFFFF" w:themeColor="background1"/>
                <w:sz w:val="20"/>
                <w:szCs w:val="20"/>
              </w:rPr>
            </w:pPr>
            <w:r>
              <w:rPr>
                <w:rFonts w:ascii="Aptos Display" w:hAnsi="Aptos Display"/>
                <w:b/>
                <w:bCs/>
                <w:color w:val="FFFFFF" w:themeColor="background1"/>
                <w:sz w:val="20"/>
                <w:szCs w:val="20"/>
              </w:rPr>
              <w:t>No attrition</w:t>
            </w:r>
          </w:p>
        </w:tc>
        <w:tc>
          <w:tcPr>
            <w:tcW w:w="516" w:type="pct"/>
            <w:shd w:val="clear" w:color="auto" w:fill="F6B504"/>
            <w:vAlign w:val="center"/>
          </w:tcPr>
          <w:p w:rsidR="009D554C" w:rsidP="001A1009" w:rsidRDefault="009D554C" w14:paraId="0F02A8C8" w14:textId="77777777">
            <w:pPr>
              <w:spacing w:before="0"/>
              <w:contextualSpacing/>
              <w:jc w:val="center"/>
              <w:rPr>
                <w:rFonts w:ascii="Aptos Display" w:hAnsi="Aptos Display"/>
                <w:b/>
                <w:bCs/>
                <w:color w:val="FFFFFF" w:themeColor="background1"/>
                <w:sz w:val="20"/>
                <w:szCs w:val="20"/>
              </w:rPr>
            </w:pPr>
            <w:r>
              <w:rPr>
                <w:rFonts w:ascii="Aptos Display" w:hAnsi="Aptos Display"/>
                <w:b/>
                <w:bCs/>
                <w:color w:val="FFFFFF" w:themeColor="background1"/>
                <w:sz w:val="20"/>
                <w:szCs w:val="20"/>
              </w:rPr>
              <w:t>With expected attrition</w:t>
            </w:r>
          </w:p>
        </w:tc>
      </w:tr>
      <w:tr w:rsidRPr="002C60F0" w:rsidR="009D554C" w:rsidTr="001A1009" w14:paraId="62DBD49D" w14:textId="77777777">
        <w:trPr>
          <w:trHeight w:val="397"/>
        </w:trPr>
        <w:tc>
          <w:tcPr>
            <w:tcW w:w="2938" w:type="pct"/>
            <w:gridSpan w:val="2"/>
            <w:shd w:val="clear" w:color="auto" w:fill="F6B504"/>
            <w:vAlign w:val="center"/>
          </w:tcPr>
          <w:p w:rsidRPr="00173A1C" w:rsidR="009D554C" w:rsidP="001A1009" w:rsidRDefault="009D554C" w14:paraId="68631510" w14:textId="77777777">
            <w:pPr>
              <w:spacing w:before="0"/>
              <w:contextualSpacing/>
              <w:jc w:val="center"/>
              <w:rPr>
                <w:rFonts w:ascii="Aptos Display" w:hAnsi="Aptos Display"/>
                <w:b/>
                <w:bCs/>
                <w:color w:val="FFFFFF" w:themeColor="background1"/>
                <w:sz w:val="20"/>
                <w:szCs w:val="20"/>
              </w:rPr>
            </w:pPr>
            <w:r w:rsidRPr="00173A1C">
              <w:rPr>
                <w:rFonts w:ascii="Aptos Display" w:hAnsi="Aptos Display"/>
                <w:b/>
                <w:bCs/>
                <w:color w:val="FFFFFF" w:themeColor="background1"/>
                <w:sz w:val="20"/>
                <w:szCs w:val="20"/>
              </w:rPr>
              <w:t xml:space="preserve">Minimum Detectable Effect Size </w:t>
            </w:r>
            <w:r w:rsidRPr="00173A1C">
              <w:rPr>
                <w:rFonts w:ascii="Aptos Display" w:hAnsi="Aptos Display"/>
                <w:color w:val="FFFFFF" w:themeColor="background1"/>
                <w:sz w:val="20"/>
                <w:szCs w:val="20"/>
              </w:rPr>
              <w:t>(MDES)</w:t>
            </w:r>
            <w:r>
              <w:rPr>
                <w:rFonts w:ascii="Aptos Display" w:hAnsi="Aptos Display"/>
                <w:color w:val="FFFFFF" w:themeColor="background1"/>
                <w:sz w:val="20"/>
                <w:szCs w:val="20"/>
              </w:rPr>
              <w:t xml:space="preserve">- </w:t>
            </w:r>
            <w:r w:rsidRPr="00173A1C">
              <w:rPr>
                <w:rStyle w:val="FootnoteReference"/>
                <w:rFonts w:ascii="Aptos Display" w:hAnsi="Aptos Display"/>
                <w:color w:val="FFFFFF" w:themeColor="background1"/>
                <w:sz w:val="20"/>
                <w:szCs w:val="20"/>
              </w:rPr>
              <w:footnoteReference w:id="7"/>
            </w:r>
          </w:p>
        </w:tc>
        <w:tc>
          <w:tcPr>
            <w:tcW w:w="515" w:type="pct"/>
            <w:vAlign w:val="center"/>
          </w:tcPr>
          <w:p w:rsidRPr="002C60F0" w:rsidR="009D554C" w:rsidP="001A1009" w:rsidRDefault="009D554C" w14:paraId="3C2BEA8B" w14:textId="77777777">
            <w:pPr>
              <w:spacing w:before="0"/>
              <w:contextualSpacing/>
              <w:rPr>
                <w:rFonts w:ascii="Aptos" w:hAnsi="Aptos" w:cstheme="minorHAnsi"/>
                <w:sz w:val="20"/>
                <w:szCs w:val="20"/>
              </w:rPr>
            </w:pPr>
          </w:p>
        </w:tc>
        <w:tc>
          <w:tcPr>
            <w:tcW w:w="516" w:type="pct"/>
            <w:vAlign w:val="center"/>
          </w:tcPr>
          <w:p w:rsidRPr="002C60F0" w:rsidR="009D554C" w:rsidP="001A1009" w:rsidRDefault="009D554C" w14:paraId="7BD1A744" w14:textId="77777777">
            <w:pPr>
              <w:spacing w:before="0"/>
              <w:contextualSpacing/>
              <w:rPr>
                <w:rFonts w:ascii="Aptos" w:hAnsi="Aptos" w:cstheme="minorHAnsi"/>
                <w:sz w:val="20"/>
                <w:szCs w:val="20"/>
              </w:rPr>
            </w:pPr>
          </w:p>
        </w:tc>
        <w:tc>
          <w:tcPr>
            <w:tcW w:w="515" w:type="pct"/>
            <w:vAlign w:val="center"/>
          </w:tcPr>
          <w:p w:rsidRPr="002C60F0" w:rsidR="009D554C" w:rsidP="001A1009" w:rsidRDefault="009D554C" w14:paraId="350AD490" w14:textId="77777777">
            <w:pPr>
              <w:spacing w:before="0"/>
              <w:contextualSpacing/>
              <w:jc w:val="center"/>
              <w:rPr>
                <w:rFonts w:ascii="Aptos" w:hAnsi="Aptos" w:cstheme="minorHAnsi"/>
                <w:sz w:val="20"/>
                <w:szCs w:val="20"/>
              </w:rPr>
            </w:pPr>
          </w:p>
        </w:tc>
        <w:tc>
          <w:tcPr>
            <w:tcW w:w="516" w:type="pct"/>
            <w:vAlign w:val="center"/>
          </w:tcPr>
          <w:p w:rsidRPr="002C60F0" w:rsidR="009D554C" w:rsidP="001A1009" w:rsidRDefault="009D554C" w14:paraId="7B8971B3" w14:textId="77777777">
            <w:pPr>
              <w:spacing w:before="0"/>
              <w:contextualSpacing/>
              <w:jc w:val="center"/>
              <w:rPr>
                <w:rFonts w:ascii="Aptos" w:hAnsi="Aptos" w:cstheme="minorHAnsi"/>
                <w:sz w:val="20"/>
                <w:szCs w:val="20"/>
              </w:rPr>
            </w:pPr>
          </w:p>
        </w:tc>
      </w:tr>
      <w:tr w:rsidRPr="002C60F0" w:rsidR="009D554C" w:rsidTr="001A1009" w14:paraId="68C83CFF" w14:textId="77777777">
        <w:trPr>
          <w:trHeight w:val="397"/>
        </w:trPr>
        <w:tc>
          <w:tcPr>
            <w:tcW w:w="1469" w:type="pct"/>
            <w:vMerge w:val="restart"/>
            <w:shd w:val="clear" w:color="auto" w:fill="F6B504"/>
            <w:vAlign w:val="center"/>
          </w:tcPr>
          <w:p w:rsidRPr="00173A1C" w:rsidR="009D554C" w:rsidP="001A1009" w:rsidRDefault="009D554C" w14:paraId="26787D27" w14:textId="77777777">
            <w:pPr>
              <w:spacing w:before="0"/>
              <w:contextualSpacing/>
              <w:jc w:val="center"/>
              <w:rPr>
                <w:rFonts w:ascii="Aptos Display" w:hAnsi="Aptos Display" w:cstheme="minorHAnsi"/>
                <w:b/>
                <w:color w:val="FFFFFF" w:themeColor="background1"/>
                <w:sz w:val="20"/>
                <w:szCs w:val="20"/>
              </w:rPr>
            </w:pPr>
            <w:r w:rsidRPr="00173A1C">
              <w:rPr>
                <w:rFonts w:ascii="Aptos Display" w:hAnsi="Aptos Display" w:cstheme="minorHAnsi"/>
                <w:b/>
                <w:color w:val="FFFFFF" w:themeColor="background1"/>
                <w:sz w:val="20"/>
                <w:szCs w:val="20"/>
              </w:rPr>
              <w:t>Pre-test/ post-test correlations</w:t>
            </w:r>
          </w:p>
        </w:tc>
        <w:tc>
          <w:tcPr>
            <w:tcW w:w="1469" w:type="pct"/>
            <w:shd w:val="clear" w:color="auto" w:fill="F6B504"/>
            <w:vAlign w:val="center"/>
          </w:tcPr>
          <w:p w:rsidRPr="00173A1C" w:rsidR="009D554C" w:rsidP="001A1009" w:rsidRDefault="009D554C" w14:paraId="77660D24" w14:textId="77777777">
            <w:pPr>
              <w:spacing w:before="0"/>
              <w:contextualSpacing/>
              <w:rPr>
                <w:rFonts w:ascii="Aptos Display" w:hAnsi="Aptos Display" w:cstheme="minorHAnsi"/>
                <w:b/>
                <w:color w:val="FFFFFF" w:themeColor="background1"/>
                <w:sz w:val="20"/>
                <w:szCs w:val="20"/>
              </w:rPr>
            </w:pPr>
            <w:r w:rsidRPr="00173A1C">
              <w:rPr>
                <w:rFonts w:ascii="Aptos Display" w:hAnsi="Aptos Display" w:cstheme="minorHAnsi"/>
                <w:color w:val="FFFFFF" w:themeColor="background1"/>
                <w:sz w:val="20"/>
                <w:szCs w:val="20"/>
              </w:rPr>
              <w:t>level 1 (pupil)</w:t>
            </w:r>
          </w:p>
        </w:tc>
        <w:tc>
          <w:tcPr>
            <w:tcW w:w="1031" w:type="pct"/>
            <w:gridSpan w:val="2"/>
            <w:vAlign w:val="center"/>
          </w:tcPr>
          <w:p w:rsidRPr="002C60F0" w:rsidR="009D554C" w:rsidP="001A1009" w:rsidRDefault="009D554C" w14:paraId="21132553" w14:textId="77777777">
            <w:pPr>
              <w:spacing w:before="0"/>
              <w:contextualSpacing/>
              <w:jc w:val="center"/>
              <w:rPr>
                <w:rFonts w:ascii="Aptos" w:hAnsi="Aptos" w:cstheme="minorHAnsi"/>
                <w:sz w:val="20"/>
                <w:szCs w:val="20"/>
              </w:rPr>
            </w:pPr>
          </w:p>
        </w:tc>
        <w:tc>
          <w:tcPr>
            <w:tcW w:w="1031" w:type="pct"/>
            <w:gridSpan w:val="2"/>
            <w:vAlign w:val="center"/>
          </w:tcPr>
          <w:p w:rsidRPr="002C60F0" w:rsidR="009D554C" w:rsidP="001A1009" w:rsidRDefault="009D554C" w14:paraId="768BB5BE" w14:textId="77777777">
            <w:pPr>
              <w:spacing w:before="0"/>
              <w:contextualSpacing/>
              <w:jc w:val="center"/>
              <w:rPr>
                <w:rFonts w:ascii="Aptos" w:hAnsi="Aptos" w:cstheme="minorHAnsi"/>
                <w:sz w:val="20"/>
                <w:szCs w:val="20"/>
              </w:rPr>
            </w:pPr>
          </w:p>
        </w:tc>
      </w:tr>
      <w:tr w:rsidRPr="002C60F0" w:rsidR="009D554C" w:rsidTr="001A1009" w14:paraId="2DB3002F" w14:textId="77777777">
        <w:trPr>
          <w:trHeight w:val="397"/>
        </w:trPr>
        <w:tc>
          <w:tcPr>
            <w:tcW w:w="1469" w:type="pct"/>
            <w:vMerge/>
            <w:vAlign w:val="center"/>
          </w:tcPr>
          <w:p w:rsidRPr="00173A1C" w:rsidR="009D554C" w:rsidP="001A1009" w:rsidRDefault="009D554C" w14:paraId="64D8EFF5" w14:textId="77777777">
            <w:pPr>
              <w:spacing w:before="0"/>
              <w:contextualSpacing/>
              <w:jc w:val="center"/>
              <w:rPr>
                <w:rFonts w:ascii="Aptos Display" w:hAnsi="Aptos Display" w:cstheme="minorHAnsi"/>
                <w:b/>
                <w:color w:val="FFFFFF" w:themeColor="background1"/>
                <w:sz w:val="20"/>
                <w:szCs w:val="20"/>
              </w:rPr>
            </w:pPr>
          </w:p>
        </w:tc>
        <w:tc>
          <w:tcPr>
            <w:tcW w:w="1469" w:type="pct"/>
            <w:shd w:val="clear" w:color="auto" w:fill="F6B504"/>
            <w:vAlign w:val="center"/>
          </w:tcPr>
          <w:p w:rsidRPr="00173A1C" w:rsidR="009D554C" w:rsidP="001A1009" w:rsidRDefault="009D554C" w14:paraId="717A645D" w14:textId="77777777">
            <w:pPr>
              <w:spacing w:before="0"/>
              <w:contextualSpacing/>
              <w:rPr>
                <w:rFonts w:ascii="Aptos Display" w:hAnsi="Aptos Display" w:cstheme="minorHAnsi"/>
                <w:b/>
                <w:color w:val="FFFFFF" w:themeColor="background1"/>
                <w:sz w:val="20"/>
                <w:szCs w:val="20"/>
              </w:rPr>
            </w:pPr>
            <w:r w:rsidRPr="00173A1C">
              <w:rPr>
                <w:rFonts w:ascii="Aptos Display" w:hAnsi="Aptos Display" w:cstheme="minorHAnsi"/>
                <w:color w:val="FFFFFF" w:themeColor="background1"/>
                <w:sz w:val="20"/>
                <w:szCs w:val="20"/>
              </w:rPr>
              <w:t>level 2 (class)</w:t>
            </w:r>
          </w:p>
        </w:tc>
        <w:tc>
          <w:tcPr>
            <w:tcW w:w="1031" w:type="pct"/>
            <w:gridSpan w:val="2"/>
            <w:vAlign w:val="center"/>
          </w:tcPr>
          <w:p w:rsidRPr="002C60F0" w:rsidR="009D554C" w:rsidP="001A1009" w:rsidRDefault="009D554C" w14:paraId="7F69463B" w14:textId="77777777">
            <w:pPr>
              <w:spacing w:before="0"/>
              <w:contextualSpacing/>
              <w:jc w:val="center"/>
              <w:rPr>
                <w:rFonts w:ascii="Aptos" w:hAnsi="Aptos" w:cstheme="minorHAnsi"/>
                <w:sz w:val="20"/>
                <w:szCs w:val="20"/>
              </w:rPr>
            </w:pPr>
          </w:p>
        </w:tc>
        <w:tc>
          <w:tcPr>
            <w:tcW w:w="1031" w:type="pct"/>
            <w:gridSpan w:val="2"/>
            <w:vAlign w:val="center"/>
          </w:tcPr>
          <w:p w:rsidRPr="002C60F0" w:rsidR="009D554C" w:rsidP="001A1009" w:rsidRDefault="009D554C" w14:paraId="04B84EC8" w14:textId="77777777">
            <w:pPr>
              <w:spacing w:before="0"/>
              <w:contextualSpacing/>
              <w:jc w:val="center"/>
              <w:rPr>
                <w:rFonts w:ascii="Aptos" w:hAnsi="Aptos" w:cstheme="minorHAnsi"/>
                <w:sz w:val="20"/>
                <w:szCs w:val="20"/>
              </w:rPr>
            </w:pPr>
          </w:p>
        </w:tc>
      </w:tr>
      <w:tr w:rsidRPr="002C60F0" w:rsidR="009D554C" w:rsidTr="001A1009" w14:paraId="5C64DAA7" w14:textId="77777777">
        <w:trPr>
          <w:trHeight w:val="397"/>
        </w:trPr>
        <w:tc>
          <w:tcPr>
            <w:tcW w:w="1469" w:type="pct"/>
            <w:vMerge/>
            <w:vAlign w:val="center"/>
          </w:tcPr>
          <w:p w:rsidRPr="00173A1C" w:rsidR="009D554C" w:rsidP="001A1009" w:rsidRDefault="009D554C" w14:paraId="471AE763" w14:textId="77777777">
            <w:pPr>
              <w:spacing w:before="0"/>
              <w:contextualSpacing/>
              <w:jc w:val="center"/>
              <w:rPr>
                <w:rFonts w:ascii="Aptos Display" w:hAnsi="Aptos Display" w:cstheme="minorHAnsi"/>
                <w:b/>
                <w:color w:val="FFFFFF" w:themeColor="background1"/>
                <w:sz w:val="20"/>
                <w:szCs w:val="20"/>
              </w:rPr>
            </w:pPr>
          </w:p>
        </w:tc>
        <w:tc>
          <w:tcPr>
            <w:tcW w:w="1469" w:type="pct"/>
            <w:shd w:val="clear" w:color="auto" w:fill="F6B504"/>
            <w:vAlign w:val="center"/>
          </w:tcPr>
          <w:p w:rsidRPr="00173A1C" w:rsidR="009D554C" w:rsidP="001A1009" w:rsidRDefault="009D554C" w14:paraId="6E2B9269" w14:textId="77777777">
            <w:pPr>
              <w:spacing w:before="0"/>
              <w:contextualSpacing/>
              <w:rPr>
                <w:rFonts w:ascii="Aptos Display" w:hAnsi="Aptos Display" w:cstheme="minorHAnsi"/>
                <w:b/>
                <w:color w:val="FFFFFF" w:themeColor="background1"/>
                <w:sz w:val="20"/>
                <w:szCs w:val="20"/>
              </w:rPr>
            </w:pPr>
            <w:r w:rsidRPr="00173A1C">
              <w:rPr>
                <w:rFonts w:ascii="Aptos Display" w:hAnsi="Aptos Display" w:cstheme="minorHAnsi"/>
                <w:color w:val="FFFFFF" w:themeColor="background1"/>
                <w:sz w:val="20"/>
                <w:szCs w:val="20"/>
              </w:rPr>
              <w:t>level 3 (school)</w:t>
            </w:r>
          </w:p>
        </w:tc>
        <w:tc>
          <w:tcPr>
            <w:tcW w:w="1031" w:type="pct"/>
            <w:gridSpan w:val="2"/>
            <w:vAlign w:val="center"/>
          </w:tcPr>
          <w:p w:rsidRPr="002C60F0" w:rsidR="009D554C" w:rsidP="001A1009" w:rsidRDefault="009D554C" w14:paraId="189CB0FF" w14:textId="77777777">
            <w:pPr>
              <w:spacing w:before="0"/>
              <w:contextualSpacing/>
              <w:jc w:val="center"/>
              <w:rPr>
                <w:rFonts w:ascii="Aptos" w:hAnsi="Aptos" w:cstheme="minorHAnsi"/>
                <w:sz w:val="20"/>
                <w:szCs w:val="20"/>
              </w:rPr>
            </w:pPr>
          </w:p>
        </w:tc>
        <w:tc>
          <w:tcPr>
            <w:tcW w:w="1031" w:type="pct"/>
            <w:gridSpan w:val="2"/>
            <w:vAlign w:val="center"/>
          </w:tcPr>
          <w:p w:rsidRPr="002C60F0" w:rsidR="009D554C" w:rsidP="001A1009" w:rsidRDefault="009D554C" w14:paraId="4E3EDB03" w14:textId="77777777">
            <w:pPr>
              <w:spacing w:before="0"/>
              <w:contextualSpacing/>
              <w:jc w:val="center"/>
              <w:rPr>
                <w:rFonts w:ascii="Aptos" w:hAnsi="Aptos" w:cstheme="minorHAnsi"/>
                <w:sz w:val="20"/>
                <w:szCs w:val="20"/>
              </w:rPr>
            </w:pPr>
          </w:p>
        </w:tc>
      </w:tr>
      <w:tr w:rsidRPr="002C60F0" w:rsidR="009D554C" w:rsidTr="001A1009" w14:paraId="1337E6EF" w14:textId="77777777">
        <w:trPr>
          <w:trHeight w:val="397"/>
        </w:trPr>
        <w:tc>
          <w:tcPr>
            <w:tcW w:w="1469" w:type="pct"/>
            <w:vMerge w:val="restart"/>
            <w:shd w:val="clear" w:color="auto" w:fill="F6B504"/>
            <w:vAlign w:val="center"/>
          </w:tcPr>
          <w:p w:rsidRPr="00173A1C" w:rsidR="009D554C" w:rsidP="001A1009" w:rsidRDefault="009D554C" w14:paraId="24252D55" w14:textId="77777777">
            <w:pPr>
              <w:spacing w:before="0"/>
              <w:contextualSpacing/>
              <w:jc w:val="center"/>
              <w:rPr>
                <w:rFonts w:ascii="Aptos Display" w:hAnsi="Aptos Display" w:cstheme="minorHAnsi"/>
                <w:b/>
                <w:color w:val="FFFFFF" w:themeColor="background1"/>
                <w:sz w:val="20"/>
                <w:szCs w:val="20"/>
              </w:rPr>
            </w:pPr>
            <w:r w:rsidRPr="00173A1C">
              <w:rPr>
                <w:rFonts w:ascii="Aptos Display" w:hAnsi="Aptos Display" w:cstheme="minorHAnsi"/>
                <w:b/>
                <w:color w:val="FFFFFF" w:themeColor="background1"/>
                <w:sz w:val="20"/>
                <w:szCs w:val="20"/>
              </w:rPr>
              <w:t xml:space="preserve">Intracluster correlations </w:t>
            </w:r>
            <w:r w:rsidRPr="00173A1C">
              <w:rPr>
                <w:rFonts w:ascii="Aptos Display" w:hAnsi="Aptos Display" w:cstheme="minorHAnsi"/>
                <w:bCs/>
                <w:color w:val="FFFFFF" w:themeColor="background1"/>
                <w:sz w:val="20"/>
                <w:szCs w:val="20"/>
              </w:rPr>
              <w:t>(ICCs)</w:t>
            </w:r>
          </w:p>
        </w:tc>
        <w:tc>
          <w:tcPr>
            <w:tcW w:w="1469" w:type="pct"/>
            <w:shd w:val="clear" w:color="auto" w:fill="F6B504"/>
            <w:vAlign w:val="center"/>
          </w:tcPr>
          <w:p w:rsidRPr="00173A1C" w:rsidR="009D554C" w:rsidP="001A1009" w:rsidRDefault="009D554C" w14:paraId="4148E89A" w14:textId="77777777">
            <w:pPr>
              <w:spacing w:before="0"/>
              <w:contextualSpacing/>
              <w:rPr>
                <w:rFonts w:ascii="Aptos Display" w:hAnsi="Aptos Display" w:cstheme="minorHAnsi"/>
                <w:color w:val="FFFFFF" w:themeColor="background1"/>
                <w:sz w:val="20"/>
                <w:szCs w:val="20"/>
              </w:rPr>
            </w:pPr>
            <w:r w:rsidRPr="00173A1C">
              <w:rPr>
                <w:rFonts w:ascii="Aptos Display" w:hAnsi="Aptos Display" w:cstheme="minorHAnsi"/>
                <w:color w:val="FFFFFF" w:themeColor="background1"/>
                <w:sz w:val="20"/>
                <w:szCs w:val="20"/>
              </w:rPr>
              <w:t>level 2 (class)</w:t>
            </w:r>
          </w:p>
        </w:tc>
        <w:tc>
          <w:tcPr>
            <w:tcW w:w="1031" w:type="pct"/>
            <w:gridSpan w:val="2"/>
            <w:vAlign w:val="center"/>
          </w:tcPr>
          <w:p w:rsidRPr="002C60F0" w:rsidR="009D554C" w:rsidP="001A1009" w:rsidRDefault="009D554C" w14:paraId="251023CE" w14:textId="77777777">
            <w:pPr>
              <w:spacing w:before="0"/>
              <w:contextualSpacing/>
              <w:jc w:val="center"/>
              <w:rPr>
                <w:rFonts w:ascii="Aptos" w:hAnsi="Aptos" w:cstheme="minorHAnsi"/>
                <w:sz w:val="20"/>
                <w:szCs w:val="20"/>
              </w:rPr>
            </w:pPr>
          </w:p>
        </w:tc>
        <w:tc>
          <w:tcPr>
            <w:tcW w:w="1031" w:type="pct"/>
            <w:gridSpan w:val="2"/>
            <w:vAlign w:val="center"/>
          </w:tcPr>
          <w:p w:rsidRPr="002C60F0" w:rsidR="009D554C" w:rsidP="001A1009" w:rsidRDefault="009D554C" w14:paraId="773A50BA" w14:textId="77777777">
            <w:pPr>
              <w:spacing w:before="0"/>
              <w:contextualSpacing/>
              <w:jc w:val="center"/>
              <w:rPr>
                <w:rFonts w:ascii="Aptos" w:hAnsi="Aptos" w:cstheme="minorHAnsi"/>
                <w:sz w:val="20"/>
                <w:szCs w:val="20"/>
              </w:rPr>
            </w:pPr>
          </w:p>
        </w:tc>
      </w:tr>
      <w:tr w:rsidRPr="002C60F0" w:rsidR="009D554C" w:rsidTr="001A1009" w14:paraId="224C57B8" w14:textId="77777777">
        <w:trPr>
          <w:trHeight w:val="397"/>
        </w:trPr>
        <w:tc>
          <w:tcPr>
            <w:tcW w:w="1469" w:type="pct"/>
            <w:vMerge/>
          </w:tcPr>
          <w:p w:rsidRPr="00173A1C" w:rsidR="009D554C" w:rsidP="001A1009" w:rsidRDefault="009D554C" w14:paraId="62A31FEF" w14:textId="77777777">
            <w:pPr>
              <w:spacing w:before="0"/>
              <w:contextualSpacing/>
              <w:rPr>
                <w:rFonts w:ascii="Aptos Display" w:hAnsi="Aptos Display" w:cstheme="minorHAnsi"/>
                <w:b/>
                <w:color w:val="FFFFFF" w:themeColor="background1"/>
                <w:sz w:val="20"/>
                <w:szCs w:val="20"/>
              </w:rPr>
            </w:pPr>
          </w:p>
        </w:tc>
        <w:tc>
          <w:tcPr>
            <w:tcW w:w="1469" w:type="pct"/>
            <w:shd w:val="clear" w:color="auto" w:fill="F6B504"/>
            <w:vAlign w:val="center"/>
          </w:tcPr>
          <w:p w:rsidRPr="00173A1C" w:rsidR="009D554C" w:rsidP="001A1009" w:rsidRDefault="009D554C" w14:paraId="270D0E1C" w14:textId="77777777">
            <w:pPr>
              <w:spacing w:before="0"/>
              <w:contextualSpacing/>
              <w:rPr>
                <w:rFonts w:ascii="Aptos Display" w:hAnsi="Aptos Display" w:cstheme="minorHAnsi"/>
                <w:color w:val="FFFFFF" w:themeColor="background1"/>
                <w:sz w:val="20"/>
                <w:szCs w:val="20"/>
              </w:rPr>
            </w:pPr>
            <w:r w:rsidRPr="00173A1C">
              <w:rPr>
                <w:rFonts w:ascii="Aptos Display" w:hAnsi="Aptos Display" w:cstheme="minorHAnsi"/>
                <w:color w:val="FFFFFF" w:themeColor="background1"/>
                <w:sz w:val="20"/>
                <w:szCs w:val="20"/>
              </w:rPr>
              <w:t>level 3 (school)</w:t>
            </w:r>
          </w:p>
        </w:tc>
        <w:tc>
          <w:tcPr>
            <w:tcW w:w="1031" w:type="pct"/>
            <w:gridSpan w:val="2"/>
            <w:vAlign w:val="center"/>
          </w:tcPr>
          <w:p w:rsidRPr="002C60F0" w:rsidR="009D554C" w:rsidP="001A1009" w:rsidRDefault="009D554C" w14:paraId="3AE30C6F" w14:textId="77777777">
            <w:pPr>
              <w:spacing w:before="0"/>
              <w:contextualSpacing/>
              <w:jc w:val="center"/>
              <w:rPr>
                <w:rFonts w:ascii="Aptos" w:hAnsi="Aptos" w:cstheme="minorHAnsi"/>
                <w:sz w:val="20"/>
                <w:szCs w:val="20"/>
              </w:rPr>
            </w:pPr>
          </w:p>
        </w:tc>
        <w:tc>
          <w:tcPr>
            <w:tcW w:w="1031" w:type="pct"/>
            <w:gridSpan w:val="2"/>
            <w:vAlign w:val="center"/>
          </w:tcPr>
          <w:p w:rsidRPr="002C60F0" w:rsidR="009D554C" w:rsidP="001A1009" w:rsidRDefault="009D554C" w14:paraId="3360C402" w14:textId="77777777">
            <w:pPr>
              <w:spacing w:before="0"/>
              <w:contextualSpacing/>
              <w:jc w:val="center"/>
              <w:rPr>
                <w:rFonts w:ascii="Aptos" w:hAnsi="Aptos" w:cstheme="minorHAnsi"/>
                <w:sz w:val="20"/>
                <w:szCs w:val="20"/>
              </w:rPr>
            </w:pPr>
          </w:p>
        </w:tc>
      </w:tr>
      <w:tr w:rsidRPr="002C60F0" w:rsidR="009D554C" w:rsidTr="001A1009" w14:paraId="0FDA9E0F" w14:textId="77777777">
        <w:trPr>
          <w:trHeight w:val="397"/>
        </w:trPr>
        <w:tc>
          <w:tcPr>
            <w:tcW w:w="2938" w:type="pct"/>
            <w:gridSpan w:val="2"/>
            <w:shd w:val="clear" w:color="auto" w:fill="F6B504"/>
            <w:vAlign w:val="center"/>
          </w:tcPr>
          <w:p w:rsidRPr="00173A1C" w:rsidR="009D554C" w:rsidP="001A1009" w:rsidRDefault="009D554C" w14:paraId="65CE0343" w14:textId="77777777">
            <w:pPr>
              <w:spacing w:before="0"/>
              <w:contextualSpacing/>
              <w:jc w:val="center"/>
              <w:rPr>
                <w:rFonts w:ascii="Aptos Display" w:hAnsi="Aptos Display" w:cstheme="minorHAnsi"/>
                <w:b/>
                <w:color w:val="FFFFFF" w:themeColor="background1"/>
                <w:sz w:val="20"/>
                <w:szCs w:val="20"/>
              </w:rPr>
            </w:pPr>
            <w:r w:rsidRPr="00173A1C">
              <w:rPr>
                <w:rFonts w:ascii="Aptos Display" w:hAnsi="Aptos Display"/>
                <w:b/>
                <w:bCs/>
                <w:color w:val="FFFFFF" w:themeColor="background1"/>
                <w:sz w:val="20"/>
                <w:szCs w:val="20"/>
              </w:rPr>
              <w:t>Alpha</w:t>
            </w:r>
            <w:r w:rsidRPr="00173A1C">
              <w:rPr>
                <w:rStyle w:val="FootnoteReference"/>
                <w:rFonts w:ascii="Aptos Display" w:hAnsi="Aptos Display"/>
                <w:b/>
                <w:bCs/>
                <w:color w:val="FFFFFF" w:themeColor="background1"/>
                <w:sz w:val="20"/>
                <w:szCs w:val="20"/>
              </w:rPr>
              <w:footnoteReference w:id="8"/>
            </w:r>
          </w:p>
        </w:tc>
        <w:tc>
          <w:tcPr>
            <w:tcW w:w="1031" w:type="pct"/>
            <w:gridSpan w:val="2"/>
            <w:vAlign w:val="center"/>
          </w:tcPr>
          <w:p w:rsidRPr="002C60F0" w:rsidR="009D554C" w:rsidP="001A1009" w:rsidRDefault="009D554C" w14:paraId="2B5FFDE1" w14:textId="77777777">
            <w:pPr>
              <w:spacing w:before="0"/>
              <w:contextualSpacing/>
              <w:jc w:val="center"/>
              <w:rPr>
                <w:rFonts w:ascii="Aptos" w:hAnsi="Aptos" w:cstheme="minorHAnsi"/>
                <w:sz w:val="20"/>
                <w:szCs w:val="20"/>
              </w:rPr>
            </w:pPr>
            <w:r w:rsidRPr="002C60F0">
              <w:rPr>
                <w:rFonts w:ascii="Aptos" w:hAnsi="Aptos" w:cstheme="minorHAnsi"/>
                <w:sz w:val="20"/>
                <w:szCs w:val="20"/>
              </w:rPr>
              <w:t>0.05</w:t>
            </w:r>
          </w:p>
        </w:tc>
        <w:tc>
          <w:tcPr>
            <w:tcW w:w="1031" w:type="pct"/>
            <w:gridSpan w:val="2"/>
            <w:vAlign w:val="center"/>
          </w:tcPr>
          <w:p w:rsidRPr="002C60F0" w:rsidR="009D554C" w:rsidP="001A1009" w:rsidRDefault="009D554C" w14:paraId="1C9B60BB" w14:textId="77777777">
            <w:pPr>
              <w:spacing w:before="0"/>
              <w:contextualSpacing/>
              <w:jc w:val="center"/>
              <w:rPr>
                <w:rFonts w:ascii="Aptos" w:hAnsi="Aptos" w:cstheme="minorHAnsi"/>
                <w:sz w:val="20"/>
                <w:szCs w:val="20"/>
              </w:rPr>
            </w:pPr>
            <w:r w:rsidRPr="002C60F0">
              <w:rPr>
                <w:rFonts w:ascii="Aptos" w:hAnsi="Aptos" w:cstheme="minorHAnsi"/>
                <w:sz w:val="20"/>
                <w:szCs w:val="20"/>
              </w:rPr>
              <w:t>0.05</w:t>
            </w:r>
          </w:p>
        </w:tc>
      </w:tr>
      <w:tr w:rsidRPr="002C60F0" w:rsidR="009D554C" w:rsidTr="001A1009" w14:paraId="5A18F54C" w14:textId="77777777">
        <w:trPr>
          <w:trHeight w:val="397"/>
        </w:trPr>
        <w:tc>
          <w:tcPr>
            <w:tcW w:w="2938" w:type="pct"/>
            <w:gridSpan w:val="2"/>
            <w:shd w:val="clear" w:color="auto" w:fill="F6B504"/>
            <w:vAlign w:val="center"/>
          </w:tcPr>
          <w:p w:rsidRPr="00173A1C" w:rsidR="009D554C" w:rsidP="001A1009" w:rsidRDefault="009D554C" w14:paraId="50EE5ACC" w14:textId="77777777">
            <w:pPr>
              <w:spacing w:before="0"/>
              <w:contextualSpacing/>
              <w:jc w:val="center"/>
              <w:rPr>
                <w:rFonts w:ascii="Aptos Display" w:hAnsi="Aptos Display" w:cstheme="minorHAnsi"/>
                <w:b/>
                <w:color w:val="FFFFFF" w:themeColor="background1"/>
                <w:sz w:val="20"/>
                <w:szCs w:val="20"/>
              </w:rPr>
            </w:pPr>
            <w:r w:rsidRPr="00173A1C">
              <w:rPr>
                <w:rFonts w:ascii="Aptos Display" w:hAnsi="Aptos Display" w:cstheme="minorHAnsi"/>
                <w:b/>
                <w:color w:val="FFFFFF" w:themeColor="background1"/>
                <w:sz w:val="20"/>
                <w:szCs w:val="20"/>
              </w:rPr>
              <w:t>Power</w:t>
            </w:r>
          </w:p>
        </w:tc>
        <w:tc>
          <w:tcPr>
            <w:tcW w:w="1031" w:type="pct"/>
            <w:gridSpan w:val="2"/>
            <w:vAlign w:val="center"/>
          </w:tcPr>
          <w:p w:rsidRPr="002C60F0" w:rsidR="009D554C" w:rsidP="001A1009" w:rsidRDefault="009D554C" w14:paraId="631E2A89" w14:textId="77777777">
            <w:pPr>
              <w:spacing w:before="0"/>
              <w:contextualSpacing/>
              <w:jc w:val="center"/>
              <w:rPr>
                <w:rFonts w:ascii="Aptos" w:hAnsi="Aptos" w:cstheme="minorHAnsi"/>
                <w:sz w:val="20"/>
                <w:szCs w:val="20"/>
              </w:rPr>
            </w:pPr>
            <w:r w:rsidRPr="002C60F0">
              <w:rPr>
                <w:rFonts w:ascii="Aptos" w:hAnsi="Aptos" w:cstheme="minorHAnsi"/>
                <w:sz w:val="20"/>
                <w:szCs w:val="20"/>
              </w:rPr>
              <w:t>0.8</w:t>
            </w:r>
          </w:p>
        </w:tc>
        <w:tc>
          <w:tcPr>
            <w:tcW w:w="1031" w:type="pct"/>
            <w:gridSpan w:val="2"/>
            <w:vAlign w:val="center"/>
          </w:tcPr>
          <w:p w:rsidRPr="002C60F0" w:rsidR="009D554C" w:rsidP="001A1009" w:rsidRDefault="009D554C" w14:paraId="1752AF3A" w14:textId="77777777">
            <w:pPr>
              <w:spacing w:before="0"/>
              <w:contextualSpacing/>
              <w:jc w:val="center"/>
              <w:rPr>
                <w:rFonts w:ascii="Aptos" w:hAnsi="Aptos" w:cstheme="minorHAnsi"/>
                <w:sz w:val="20"/>
                <w:szCs w:val="20"/>
              </w:rPr>
            </w:pPr>
            <w:r w:rsidRPr="002C60F0">
              <w:rPr>
                <w:rFonts w:ascii="Aptos" w:hAnsi="Aptos" w:cstheme="minorHAnsi"/>
                <w:sz w:val="20"/>
                <w:szCs w:val="20"/>
              </w:rPr>
              <w:t>0.8</w:t>
            </w:r>
          </w:p>
        </w:tc>
      </w:tr>
      <w:tr w:rsidRPr="002C60F0" w:rsidR="009D554C" w:rsidTr="001A1009" w14:paraId="4AF67EED" w14:textId="77777777">
        <w:trPr>
          <w:trHeight w:val="397"/>
        </w:trPr>
        <w:tc>
          <w:tcPr>
            <w:tcW w:w="2938" w:type="pct"/>
            <w:gridSpan w:val="2"/>
            <w:shd w:val="clear" w:color="auto" w:fill="F6B504"/>
            <w:vAlign w:val="center"/>
          </w:tcPr>
          <w:p w:rsidRPr="00173A1C" w:rsidR="009D554C" w:rsidP="001A1009" w:rsidRDefault="009D554C" w14:paraId="0A874B6A" w14:textId="77777777">
            <w:pPr>
              <w:spacing w:before="0"/>
              <w:contextualSpacing/>
              <w:jc w:val="center"/>
              <w:rPr>
                <w:rFonts w:ascii="Aptos Display" w:hAnsi="Aptos Display" w:cstheme="minorHAnsi"/>
                <w:b/>
                <w:color w:val="FFFFFF" w:themeColor="background1"/>
                <w:sz w:val="20"/>
                <w:szCs w:val="20"/>
              </w:rPr>
            </w:pPr>
            <w:r w:rsidRPr="00173A1C">
              <w:rPr>
                <w:rFonts w:ascii="Aptos Display" w:hAnsi="Aptos Display" w:cstheme="minorHAnsi"/>
                <w:b/>
                <w:color w:val="FFFFFF" w:themeColor="background1"/>
                <w:sz w:val="20"/>
                <w:szCs w:val="20"/>
              </w:rPr>
              <w:t>One-sided or two-sided?</w:t>
            </w:r>
          </w:p>
        </w:tc>
        <w:tc>
          <w:tcPr>
            <w:tcW w:w="1031" w:type="pct"/>
            <w:gridSpan w:val="2"/>
            <w:vAlign w:val="center"/>
          </w:tcPr>
          <w:p w:rsidRPr="002C60F0" w:rsidR="009D554C" w:rsidP="001A1009" w:rsidRDefault="009D554C" w14:paraId="0364DD14" w14:textId="77777777">
            <w:pPr>
              <w:spacing w:before="0"/>
              <w:contextualSpacing/>
              <w:jc w:val="center"/>
              <w:rPr>
                <w:rFonts w:ascii="Aptos" w:hAnsi="Aptos" w:cstheme="minorHAnsi"/>
                <w:sz w:val="20"/>
                <w:szCs w:val="20"/>
              </w:rPr>
            </w:pPr>
          </w:p>
        </w:tc>
        <w:tc>
          <w:tcPr>
            <w:tcW w:w="1031" w:type="pct"/>
            <w:gridSpan w:val="2"/>
            <w:vAlign w:val="center"/>
          </w:tcPr>
          <w:p w:rsidRPr="002C60F0" w:rsidR="009D554C" w:rsidP="001A1009" w:rsidRDefault="009D554C" w14:paraId="4F820B40" w14:textId="77777777">
            <w:pPr>
              <w:spacing w:before="0"/>
              <w:contextualSpacing/>
              <w:jc w:val="center"/>
              <w:rPr>
                <w:rFonts w:ascii="Aptos" w:hAnsi="Aptos" w:cstheme="minorHAnsi"/>
                <w:sz w:val="20"/>
                <w:szCs w:val="20"/>
              </w:rPr>
            </w:pPr>
          </w:p>
        </w:tc>
      </w:tr>
      <w:tr w:rsidRPr="002C60F0" w:rsidR="009D554C" w:rsidTr="001A1009" w14:paraId="51688568" w14:textId="77777777">
        <w:trPr>
          <w:trHeight w:val="397"/>
        </w:trPr>
        <w:tc>
          <w:tcPr>
            <w:tcW w:w="2938" w:type="pct"/>
            <w:gridSpan w:val="2"/>
            <w:tcBorders>
              <w:bottom w:val="single" w:color="080F47" w:sz="6" w:space="0"/>
            </w:tcBorders>
            <w:shd w:val="clear" w:color="auto" w:fill="F6B504"/>
            <w:vAlign w:val="center"/>
          </w:tcPr>
          <w:p w:rsidRPr="00173A1C" w:rsidR="009D554C" w:rsidP="001A1009" w:rsidRDefault="009D554C" w14:paraId="6D701A6B" w14:textId="77777777">
            <w:pPr>
              <w:spacing w:before="0"/>
              <w:contextualSpacing/>
              <w:jc w:val="center"/>
              <w:rPr>
                <w:rFonts w:ascii="Aptos Display" w:hAnsi="Aptos Display" w:cstheme="minorHAnsi"/>
                <w:b/>
                <w:color w:val="FFFFFF" w:themeColor="background1"/>
                <w:sz w:val="20"/>
                <w:szCs w:val="20"/>
              </w:rPr>
            </w:pPr>
            <w:r w:rsidRPr="00173A1C">
              <w:rPr>
                <w:rFonts w:ascii="Aptos Display" w:hAnsi="Aptos Display" w:cstheme="minorHAnsi"/>
                <w:b/>
                <w:color w:val="FFFFFF" w:themeColor="background1"/>
                <w:sz w:val="20"/>
                <w:szCs w:val="20"/>
              </w:rPr>
              <w:lastRenderedPageBreak/>
              <w:t>Average cluster size</w:t>
            </w:r>
          </w:p>
        </w:tc>
        <w:tc>
          <w:tcPr>
            <w:tcW w:w="1031" w:type="pct"/>
            <w:gridSpan w:val="2"/>
            <w:tcBorders>
              <w:bottom w:val="single" w:color="080F47" w:sz="6" w:space="0"/>
            </w:tcBorders>
            <w:vAlign w:val="center"/>
          </w:tcPr>
          <w:p w:rsidRPr="002C60F0" w:rsidR="009D554C" w:rsidP="001A1009" w:rsidRDefault="009D554C" w14:paraId="00B2704A" w14:textId="77777777">
            <w:pPr>
              <w:spacing w:before="0"/>
              <w:contextualSpacing/>
              <w:jc w:val="center"/>
              <w:rPr>
                <w:rFonts w:ascii="Aptos" w:hAnsi="Aptos" w:cstheme="minorHAnsi"/>
                <w:sz w:val="20"/>
                <w:szCs w:val="20"/>
              </w:rPr>
            </w:pPr>
          </w:p>
        </w:tc>
        <w:tc>
          <w:tcPr>
            <w:tcW w:w="1031" w:type="pct"/>
            <w:gridSpan w:val="2"/>
            <w:tcBorders>
              <w:bottom w:val="single" w:color="080F47" w:sz="6" w:space="0"/>
            </w:tcBorders>
            <w:vAlign w:val="center"/>
          </w:tcPr>
          <w:p w:rsidRPr="002C60F0" w:rsidR="009D554C" w:rsidP="001A1009" w:rsidRDefault="009D554C" w14:paraId="588A6C45" w14:textId="77777777">
            <w:pPr>
              <w:spacing w:before="0"/>
              <w:contextualSpacing/>
              <w:jc w:val="center"/>
              <w:rPr>
                <w:rFonts w:ascii="Aptos" w:hAnsi="Aptos" w:cstheme="minorHAnsi"/>
                <w:sz w:val="20"/>
                <w:szCs w:val="20"/>
              </w:rPr>
            </w:pPr>
          </w:p>
        </w:tc>
      </w:tr>
      <w:tr w:rsidRPr="002C60F0" w:rsidR="009D554C" w:rsidTr="001A1009" w14:paraId="4D896DEC" w14:textId="77777777">
        <w:trPr>
          <w:trHeight w:val="397"/>
        </w:trPr>
        <w:tc>
          <w:tcPr>
            <w:tcW w:w="1469" w:type="pct"/>
            <w:vMerge w:val="restart"/>
            <w:tcBorders>
              <w:top w:val="single" w:color="080F47" w:sz="6" w:space="0"/>
              <w:left w:val="single" w:color="080F47" w:sz="6" w:space="0"/>
              <w:bottom w:val="single" w:color="080F47" w:sz="6" w:space="0"/>
            </w:tcBorders>
            <w:shd w:val="clear" w:color="auto" w:fill="F6B504"/>
            <w:vAlign w:val="center"/>
          </w:tcPr>
          <w:p w:rsidRPr="00173A1C" w:rsidR="009D554C" w:rsidP="001A1009" w:rsidRDefault="009D554C" w14:paraId="31D2D321" w14:textId="77777777">
            <w:pPr>
              <w:spacing w:before="0"/>
              <w:contextualSpacing/>
              <w:jc w:val="center"/>
              <w:rPr>
                <w:rFonts w:ascii="Aptos Display" w:hAnsi="Aptos Display"/>
                <w:b/>
                <w:bCs/>
                <w:color w:val="FFFFFF" w:themeColor="background1"/>
                <w:sz w:val="20"/>
                <w:szCs w:val="20"/>
              </w:rPr>
            </w:pPr>
            <w:r w:rsidRPr="00173A1C">
              <w:rPr>
                <w:rFonts w:ascii="Aptos Display" w:hAnsi="Aptos Display"/>
                <w:b/>
                <w:bCs/>
                <w:color w:val="FFFFFF" w:themeColor="background1"/>
                <w:sz w:val="20"/>
                <w:szCs w:val="20"/>
              </w:rPr>
              <w:t>Number of schools</w:t>
            </w:r>
            <w:r w:rsidRPr="00173A1C">
              <w:rPr>
                <w:rStyle w:val="FootnoteReference"/>
                <w:rFonts w:ascii="Aptos Display" w:hAnsi="Aptos Display"/>
                <w:b/>
                <w:bCs/>
                <w:color w:val="FFFFFF" w:themeColor="background1"/>
                <w:sz w:val="20"/>
                <w:szCs w:val="20"/>
              </w:rPr>
              <w:footnoteReference w:id="9"/>
            </w:r>
            <w:r w:rsidRPr="00173A1C">
              <w:rPr>
                <w:rFonts w:ascii="Aptos Display" w:hAnsi="Aptos Display"/>
                <w:b/>
                <w:bCs/>
                <w:color w:val="FFFFFF" w:themeColor="background1"/>
                <w:sz w:val="20"/>
                <w:szCs w:val="20"/>
                <w:vertAlign w:val="superscript"/>
              </w:rPr>
              <w:t>,</w:t>
            </w:r>
            <w:r w:rsidRPr="00173A1C">
              <w:rPr>
                <w:rStyle w:val="FootnoteReference"/>
                <w:rFonts w:ascii="Aptos Display" w:hAnsi="Aptos Display"/>
                <w:b/>
                <w:bCs/>
                <w:color w:val="FFFFFF" w:themeColor="background1"/>
                <w:sz w:val="20"/>
                <w:szCs w:val="20"/>
              </w:rPr>
              <w:footnoteReference w:id="10"/>
            </w:r>
          </w:p>
        </w:tc>
        <w:tc>
          <w:tcPr>
            <w:tcW w:w="1469" w:type="pct"/>
            <w:tcBorders>
              <w:top w:val="single" w:color="080F47" w:sz="6" w:space="0"/>
              <w:bottom w:val="single" w:color="080F47" w:sz="6" w:space="0"/>
            </w:tcBorders>
            <w:shd w:val="clear" w:color="auto" w:fill="F6B504"/>
            <w:vAlign w:val="center"/>
          </w:tcPr>
          <w:p w:rsidRPr="00173A1C" w:rsidR="009D554C" w:rsidP="001A1009" w:rsidRDefault="009D554C" w14:paraId="7FFA657D" w14:textId="77777777">
            <w:pPr>
              <w:spacing w:before="0"/>
              <w:contextualSpacing/>
              <w:rPr>
                <w:rFonts w:ascii="Aptos Display" w:hAnsi="Aptos Display"/>
                <w:color w:val="FFFFFF" w:themeColor="background1"/>
                <w:sz w:val="20"/>
                <w:szCs w:val="20"/>
              </w:rPr>
            </w:pPr>
            <w:r w:rsidRPr="43218194">
              <w:rPr>
                <w:rFonts w:ascii="Aptos Display" w:hAnsi="Aptos Display"/>
                <w:color w:val="FFFFFF" w:themeColor="background1"/>
                <w:sz w:val="20"/>
                <w:szCs w:val="20"/>
              </w:rPr>
              <w:t>Intervention</w:t>
            </w:r>
          </w:p>
        </w:tc>
        <w:tc>
          <w:tcPr>
            <w:tcW w:w="515" w:type="pct"/>
            <w:tcBorders>
              <w:top w:val="single" w:color="080F47" w:sz="6" w:space="0"/>
              <w:bottom w:val="single" w:color="080F47" w:sz="6" w:space="0"/>
            </w:tcBorders>
            <w:vAlign w:val="center"/>
          </w:tcPr>
          <w:p w:rsidRPr="002C60F0" w:rsidR="009D554C" w:rsidP="001A1009" w:rsidRDefault="009D554C" w14:paraId="441457B5" w14:textId="77777777">
            <w:pPr>
              <w:spacing w:before="0"/>
              <w:contextualSpacing/>
              <w:jc w:val="center"/>
              <w:rPr>
                <w:rFonts w:ascii="Aptos" w:hAnsi="Aptos" w:cstheme="minorHAnsi"/>
                <w:sz w:val="20"/>
                <w:szCs w:val="20"/>
              </w:rPr>
            </w:pPr>
          </w:p>
        </w:tc>
        <w:tc>
          <w:tcPr>
            <w:tcW w:w="516" w:type="pct"/>
            <w:tcBorders>
              <w:top w:val="single" w:color="080F47" w:sz="6" w:space="0"/>
              <w:bottom w:val="single" w:color="080F47" w:sz="6" w:space="0"/>
            </w:tcBorders>
            <w:vAlign w:val="center"/>
          </w:tcPr>
          <w:p w:rsidRPr="002C60F0" w:rsidR="009D554C" w:rsidP="001A1009" w:rsidRDefault="009D554C" w14:paraId="5B7598CA" w14:textId="77777777">
            <w:pPr>
              <w:spacing w:before="0"/>
              <w:contextualSpacing/>
              <w:jc w:val="center"/>
              <w:rPr>
                <w:rFonts w:ascii="Aptos" w:hAnsi="Aptos" w:cstheme="minorHAnsi"/>
                <w:sz w:val="20"/>
                <w:szCs w:val="20"/>
              </w:rPr>
            </w:pPr>
          </w:p>
        </w:tc>
        <w:tc>
          <w:tcPr>
            <w:tcW w:w="515" w:type="pct"/>
            <w:tcBorders>
              <w:top w:val="single" w:color="080F47" w:sz="6" w:space="0"/>
              <w:bottom w:val="single" w:color="080F47" w:sz="6" w:space="0"/>
              <w:right w:val="single" w:color="080F47" w:sz="6" w:space="0"/>
            </w:tcBorders>
            <w:vAlign w:val="center"/>
          </w:tcPr>
          <w:p w:rsidRPr="002C60F0" w:rsidR="009D554C" w:rsidP="001A1009" w:rsidRDefault="009D554C" w14:paraId="497355A6" w14:textId="77777777">
            <w:pPr>
              <w:spacing w:before="0"/>
              <w:contextualSpacing/>
              <w:jc w:val="center"/>
              <w:rPr>
                <w:rFonts w:ascii="Aptos" w:hAnsi="Aptos" w:cstheme="minorHAnsi"/>
                <w:sz w:val="20"/>
                <w:szCs w:val="20"/>
              </w:rPr>
            </w:pPr>
          </w:p>
        </w:tc>
        <w:tc>
          <w:tcPr>
            <w:tcW w:w="516" w:type="pct"/>
            <w:tcBorders>
              <w:top w:val="single" w:color="080F47" w:sz="6" w:space="0"/>
              <w:bottom w:val="single" w:color="080F47" w:sz="6" w:space="0"/>
              <w:right w:val="single" w:color="080F47" w:sz="6" w:space="0"/>
            </w:tcBorders>
            <w:vAlign w:val="center"/>
          </w:tcPr>
          <w:p w:rsidRPr="002C60F0" w:rsidR="009D554C" w:rsidP="001A1009" w:rsidRDefault="009D554C" w14:paraId="68A99A18" w14:textId="77777777">
            <w:pPr>
              <w:spacing w:before="0"/>
              <w:contextualSpacing/>
              <w:jc w:val="center"/>
              <w:rPr>
                <w:rFonts w:ascii="Aptos" w:hAnsi="Aptos" w:cstheme="minorHAnsi"/>
                <w:sz w:val="20"/>
                <w:szCs w:val="20"/>
              </w:rPr>
            </w:pPr>
          </w:p>
        </w:tc>
      </w:tr>
      <w:tr w:rsidRPr="002C60F0" w:rsidR="009D554C" w:rsidTr="001A1009" w14:paraId="7164FD86" w14:textId="77777777">
        <w:trPr>
          <w:trHeight w:val="397"/>
        </w:trPr>
        <w:tc>
          <w:tcPr>
            <w:tcW w:w="1469" w:type="pct"/>
            <w:vMerge/>
            <w:vAlign w:val="center"/>
          </w:tcPr>
          <w:p w:rsidRPr="00173A1C" w:rsidR="009D554C" w:rsidP="001A1009" w:rsidRDefault="009D554C" w14:paraId="2C4AE375" w14:textId="77777777">
            <w:pPr>
              <w:spacing w:before="0"/>
              <w:contextualSpacing/>
              <w:jc w:val="center"/>
              <w:rPr>
                <w:rFonts w:ascii="Aptos Display" w:hAnsi="Aptos Display" w:cstheme="minorHAnsi"/>
                <w:b/>
                <w:color w:val="FFFFFF" w:themeColor="background1"/>
                <w:sz w:val="20"/>
                <w:szCs w:val="20"/>
              </w:rPr>
            </w:pPr>
          </w:p>
        </w:tc>
        <w:tc>
          <w:tcPr>
            <w:tcW w:w="1469" w:type="pct"/>
            <w:tcBorders>
              <w:top w:val="single" w:color="080F47" w:sz="6" w:space="0"/>
              <w:bottom w:val="single" w:color="080F47" w:sz="6" w:space="0"/>
            </w:tcBorders>
            <w:shd w:val="clear" w:color="auto" w:fill="F6B504"/>
            <w:vAlign w:val="center"/>
          </w:tcPr>
          <w:p w:rsidRPr="00173A1C" w:rsidR="009D554C" w:rsidP="001A1009" w:rsidRDefault="009D554C" w14:paraId="5004C87C" w14:textId="77777777">
            <w:pPr>
              <w:spacing w:before="0"/>
              <w:contextualSpacing/>
              <w:rPr>
                <w:rFonts w:ascii="Aptos Display" w:hAnsi="Aptos Display" w:cstheme="minorHAnsi"/>
                <w:color w:val="FFFFFF" w:themeColor="background1"/>
                <w:sz w:val="20"/>
                <w:szCs w:val="20"/>
              </w:rPr>
            </w:pPr>
            <w:r w:rsidRPr="00173A1C">
              <w:rPr>
                <w:rFonts w:ascii="Aptos Display" w:hAnsi="Aptos Display" w:cstheme="minorHAnsi"/>
                <w:color w:val="FFFFFF" w:themeColor="background1"/>
                <w:sz w:val="20"/>
                <w:szCs w:val="20"/>
              </w:rPr>
              <w:t>Control</w:t>
            </w:r>
          </w:p>
        </w:tc>
        <w:tc>
          <w:tcPr>
            <w:tcW w:w="515" w:type="pct"/>
            <w:tcBorders>
              <w:top w:val="single" w:color="080F47" w:sz="6" w:space="0"/>
              <w:bottom w:val="single" w:color="080F47" w:sz="6" w:space="0"/>
            </w:tcBorders>
            <w:vAlign w:val="center"/>
          </w:tcPr>
          <w:p w:rsidRPr="002C60F0" w:rsidR="009D554C" w:rsidP="001A1009" w:rsidRDefault="009D554C" w14:paraId="628C13BD" w14:textId="77777777">
            <w:pPr>
              <w:spacing w:before="0"/>
              <w:contextualSpacing/>
              <w:jc w:val="center"/>
              <w:rPr>
                <w:rFonts w:ascii="Aptos" w:hAnsi="Aptos" w:cstheme="minorHAnsi"/>
                <w:sz w:val="20"/>
                <w:szCs w:val="20"/>
              </w:rPr>
            </w:pPr>
          </w:p>
        </w:tc>
        <w:tc>
          <w:tcPr>
            <w:tcW w:w="516" w:type="pct"/>
            <w:tcBorders>
              <w:top w:val="single" w:color="080F47" w:sz="6" w:space="0"/>
              <w:bottom w:val="single" w:color="080F47" w:sz="6" w:space="0"/>
            </w:tcBorders>
            <w:vAlign w:val="center"/>
          </w:tcPr>
          <w:p w:rsidRPr="002C60F0" w:rsidR="009D554C" w:rsidP="001A1009" w:rsidRDefault="009D554C" w14:paraId="32DE1992" w14:textId="77777777">
            <w:pPr>
              <w:spacing w:before="0"/>
              <w:contextualSpacing/>
              <w:jc w:val="center"/>
              <w:rPr>
                <w:rFonts w:ascii="Aptos" w:hAnsi="Aptos" w:cstheme="minorHAnsi"/>
                <w:sz w:val="20"/>
                <w:szCs w:val="20"/>
              </w:rPr>
            </w:pPr>
          </w:p>
        </w:tc>
        <w:tc>
          <w:tcPr>
            <w:tcW w:w="515" w:type="pct"/>
            <w:tcBorders>
              <w:top w:val="single" w:color="080F47" w:sz="6" w:space="0"/>
              <w:bottom w:val="single" w:color="080F47" w:sz="6" w:space="0"/>
              <w:right w:val="single" w:color="080F47" w:sz="6" w:space="0"/>
            </w:tcBorders>
            <w:vAlign w:val="center"/>
          </w:tcPr>
          <w:p w:rsidRPr="002C60F0" w:rsidR="009D554C" w:rsidP="001A1009" w:rsidRDefault="009D554C" w14:paraId="0D87BCB3" w14:textId="77777777">
            <w:pPr>
              <w:spacing w:before="0"/>
              <w:contextualSpacing/>
              <w:jc w:val="center"/>
              <w:rPr>
                <w:rFonts w:ascii="Aptos" w:hAnsi="Aptos" w:cstheme="minorHAnsi"/>
                <w:sz w:val="20"/>
                <w:szCs w:val="20"/>
              </w:rPr>
            </w:pPr>
          </w:p>
        </w:tc>
        <w:tc>
          <w:tcPr>
            <w:tcW w:w="516" w:type="pct"/>
            <w:tcBorders>
              <w:top w:val="single" w:color="080F47" w:sz="6" w:space="0"/>
              <w:bottom w:val="single" w:color="080F47" w:sz="6" w:space="0"/>
              <w:right w:val="single" w:color="080F47" w:sz="6" w:space="0"/>
            </w:tcBorders>
            <w:vAlign w:val="center"/>
          </w:tcPr>
          <w:p w:rsidRPr="002C60F0" w:rsidR="009D554C" w:rsidP="001A1009" w:rsidRDefault="009D554C" w14:paraId="2B5EDD85" w14:textId="77777777">
            <w:pPr>
              <w:spacing w:before="0"/>
              <w:contextualSpacing/>
              <w:jc w:val="center"/>
              <w:rPr>
                <w:rFonts w:ascii="Aptos" w:hAnsi="Aptos" w:cstheme="minorHAnsi"/>
                <w:sz w:val="20"/>
                <w:szCs w:val="20"/>
              </w:rPr>
            </w:pPr>
          </w:p>
        </w:tc>
      </w:tr>
      <w:tr w:rsidRPr="002C60F0" w:rsidR="009D554C" w:rsidTr="001A1009" w14:paraId="017AF3D7" w14:textId="77777777">
        <w:trPr>
          <w:trHeight w:val="397"/>
        </w:trPr>
        <w:tc>
          <w:tcPr>
            <w:tcW w:w="1469" w:type="pct"/>
            <w:vMerge/>
            <w:vAlign w:val="center"/>
          </w:tcPr>
          <w:p w:rsidRPr="00173A1C" w:rsidR="009D554C" w:rsidP="001A1009" w:rsidRDefault="009D554C" w14:paraId="4A5EDF16" w14:textId="77777777">
            <w:pPr>
              <w:spacing w:before="0"/>
              <w:contextualSpacing/>
              <w:jc w:val="center"/>
              <w:rPr>
                <w:rFonts w:ascii="Aptos Display" w:hAnsi="Aptos Display" w:cstheme="minorHAnsi"/>
                <w:b/>
                <w:color w:val="FFFFFF" w:themeColor="background1"/>
                <w:sz w:val="20"/>
                <w:szCs w:val="20"/>
              </w:rPr>
            </w:pPr>
          </w:p>
        </w:tc>
        <w:tc>
          <w:tcPr>
            <w:tcW w:w="1469" w:type="pct"/>
            <w:tcBorders>
              <w:top w:val="single" w:color="080F47" w:sz="6" w:space="0"/>
              <w:bottom w:val="single" w:color="080F47" w:sz="6" w:space="0"/>
            </w:tcBorders>
            <w:shd w:val="clear" w:color="auto" w:fill="F6B504"/>
            <w:vAlign w:val="center"/>
          </w:tcPr>
          <w:p w:rsidRPr="00173A1C" w:rsidR="009D554C" w:rsidP="001A1009" w:rsidRDefault="009D554C" w14:paraId="34A12DED" w14:textId="77777777">
            <w:pPr>
              <w:spacing w:before="0"/>
              <w:contextualSpacing/>
              <w:rPr>
                <w:rFonts w:ascii="Aptos Display" w:hAnsi="Aptos Display" w:cstheme="minorHAnsi"/>
                <w:color w:val="FFFFFF" w:themeColor="background1"/>
                <w:sz w:val="20"/>
                <w:szCs w:val="20"/>
              </w:rPr>
            </w:pPr>
            <w:r w:rsidRPr="00173A1C">
              <w:rPr>
                <w:rFonts w:ascii="Aptos Display" w:hAnsi="Aptos Display" w:cstheme="minorHAnsi"/>
                <w:b/>
                <w:color w:val="FFFFFF" w:themeColor="background1"/>
                <w:sz w:val="20"/>
                <w:szCs w:val="20"/>
              </w:rPr>
              <w:t>Total</w:t>
            </w:r>
          </w:p>
        </w:tc>
        <w:tc>
          <w:tcPr>
            <w:tcW w:w="515" w:type="pct"/>
            <w:tcBorders>
              <w:top w:val="single" w:color="080F47" w:sz="6" w:space="0"/>
              <w:bottom w:val="single" w:color="080F47" w:sz="6" w:space="0"/>
            </w:tcBorders>
            <w:vAlign w:val="center"/>
          </w:tcPr>
          <w:p w:rsidRPr="002C60F0" w:rsidR="009D554C" w:rsidP="001A1009" w:rsidRDefault="009D554C" w14:paraId="266BBC42" w14:textId="77777777">
            <w:pPr>
              <w:spacing w:before="0"/>
              <w:contextualSpacing/>
              <w:jc w:val="center"/>
              <w:rPr>
                <w:rFonts w:ascii="Aptos" w:hAnsi="Aptos" w:cstheme="minorHAnsi"/>
                <w:sz w:val="20"/>
                <w:szCs w:val="20"/>
              </w:rPr>
            </w:pPr>
          </w:p>
        </w:tc>
        <w:tc>
          <w:tcPr>
            <w:tcW w:w="516" w:type="pct"/>
            <w:tcBorders>
              <w:top w:val="single" w:color="080F47" w:sz="6" w:space="0"/>
              <w:bottom w:val="single" w:color="080F47" w:sz="6" w:space="0"/>
            </w:tcBorders>
            <w:vAlign w:val="center"/>
          </w:tcPr>
          <w:p w:rsidRPr="002C60F0" w:rsidR="009D554C" w:rsidP="001A1009" w:rsidRDefault="009D554C" w14:paraId="0E21FDAE" w14:textId="77777777">
            <w:pPr>
              <w:spacing w:before="0"/>
              <w:contextualSpacing/>
              <w:jc w:val="center"/>
              <w:rPr>
                <w:rFonts w:ascii="Aptos" w:hAnsi="Aptos" w:cstheme="minorHAnsi"/>
                <w:sz w:val="20"/>
                <w:szCs w:val="20"/>
              </w:rPr>
            </w:pPr>
          </w:p>
        </w:tc>
        <w:tc>
          <w:tcPr>
            <w:tcW w:w="515" w:type="pct"/>
            <w:tcBorders>
              <w:top w:val="single" w:color="080F47" w:sz="6" w:space="0"/>
              <w:bottom w:val="single" w:color="080F47" w:sz="6" w:space="0"/>
              <w:right w:val="single" w:color="080F47" w:sz="6" w:space="0"/>
            </w:tcBorders>
            <w:vAlign w:val="center"/>
          </w:tcPr>
          <w:p w:rsidRPr="002C60F0" w:rsidR="009D554C" w:rsidP="001A1009" w:rsidRDefault="009D554C" w14:paraId="490DBD8C" w14:textId="77777777">
            <w:pPr>
              <w:spacing w:before="0"/>
              <w:contextualSpacing/>
              <w:jc w:val="center"/>
              <w:rPr>
                <w:rFonts w:ascii="Aptos" w:hAnsi="Aptos" w:cstheme="minorHAnsi"/>
                <w:sz w:val="20"/>
                <w:szCs w:val="20"/>
              </w:rPr>
            </w:pPr>
          </w:p>
        </w:tc>
        <w:tc>
          <w:tcPr>
            <w:tcW w:w="516" w:type="pct"/>
            <w:tcBorders>
              <w:top w:val="single" w:color="080F47" w:sz="6" w:space="0"/>
              <w:bottom w:val="single" w:color="080F47" w:sz="6" w:space="0"/>
              <w:right w:val="single" w:color="080F47" w:sz="6" w:space="0"/>
            </w:tcBorders>
            <w:vAlign w:val="center"/>
          </w:tcPr>
          <w:p w:rsidRPr="002C60F0" w:rsidR="009D554C" w:rsidP="001A1009" w:rsidRDefault="009D554C" w14:paraId="2F2D8CAF" w14:textId="77777777">
            <w:pPr>
              <w:spacing w:before="0"/>
              <w:contextualSpacing/>
              <w:jc w:val="center"/>
              <w:rPr>
                <w:rFonts w:ascii="Aptos" w:hAnsi="Aptos" w:cstheme="minorHAnsi"/>
                <w:sz w:val="20"/>
                <w:szCs w:val="20"/>
              </w:rPr>
            </w:pPr>
          </w:p>
        </w:tc>
      </w:tr>
      <w:tr w:rsidRPr="002C60F0" w:rsidR="009D554C" w:rsidTr="001A1009" w14:paraId="48EB82E9" w14:textId="77777777">
        <w:trPr>
          <w:trHeight w:val="397"/>
        </w:trPr>
        <w:tc>
          <w:tcPr>
            <w:tcW w:w="1469" w:type="pct"/>
            <w:vMerge w:val="restart"/>
            <w:tcBorders>
              <w:top w:val="single" w:color="080F47" w:sz="6" w:space="0"/>
              <w:left w:val="single" w:color="080F47" w:sz="6" w:space="0"/>
              <w:bottom w:val="single" w:color="080F47" w:sz="6" w:space="0"/>
            </w:tcBorders>
            <w:shd w:val="clear" w:color="auto" w:fill="F6B504"/>
            <w:vAlign w:val="center"/>
          </w:tcPr>
          <w:p w:rsidRPr="00173A1C" w:rsidR="009D554C" w:rsidP="001A1009" w:rsidRDefault="009D554C" w14:paraId="64E91F8C" w14:textId="77777777">
            <w:pPr>
              <w:spacing w:before="0"/>
              <w:contextualSpacing/>
              <w:jc w:val="center"/>
              <w:rPr>
                <w:rFonts w:ascii="Aptos Display" w:hAnsi="Aptos Display"/>
                <w:b/>
                <w:color w:val="FFFFFF" w:themeColor="background1"/>
                <w:sz w:val="20"/>
                <w:szCs w:val="20"/>
              </w:rPr>
            </w:pPr>
            <w:r w:rsidRPr="00173A1C">
              <w:rPr>
                <w:rFonts w:ascii="Aptos Display" w:hAnsi="Aptos Display"/>
                <w:b/>
                <w:color w:val="FFFFFF" w:themeColor="background1"/>
                <w:sz w:val="20"/>
                <w:szCs w:val="20"/>
              </w:rPr>
              <w:t>Number of pupils</w:t>
            </w:r>
          </w:p>
        </w:tc>
        <w:tc>
          <w:tcPr>
            <w:tcW w:w="1469" w:type="pct"/>
            <w:tcBorders>
              <w:top w:val="single" w:color="080F47" w:sz="6" w:space="0"/>
              <w:bottom w:val="single" w:color="080F47" w:sz="6" w:space="0"/>
            </w:tcBorders>
            <w:shd w:val="clear" w:color="auto" w:fill="F6B504"/>
            <w:vAlign w:val="center"/>
          </w:tcPr>
          <w:p w:rsidRPr="00173A1C" w:rsidR="009D554C" w:rsidP="001A1009" w:rsidRDefault="009D554C" w14:paraId="5E6C30A6" w14:textId="77777777">
            <w:pPr>
              <w:spacing w:before="0"/>
              <w:contextualSpacing/>
              <w:rPr>
                <w:rFonts w:ascii="Aptos Display" w:hAnsi="Aptos Display" w:cstheme="minorHAnsi"/>
                <w:color w:val="FFFFFF" w:themeColor="background1"/>
                <w:sz w:val="20"/>
                <w:szCs w:val="20"/>
              </w:rPr>
            </w:pPr>
            <w:r w:rsidRPr="00173A1C">
              <w:rPr>
                <w:rFonts w:ascii="Aptos Display" w:hAnsi="Aptos Display" w:cstheme="minorHAnsi"/>
                <w:color w:val="FFFFFF" w:themeColor="background1"/>
                <w:sz w:val="20"/>
                <w:szCs w:val="20"/>
              </w:rPr>
              <w:t>Intervention</w:t>
            </w:r>
          </w:p>
        </w:tc>
        <w:tc>
          <w:tcPr>
            <w:tcW w:w="515" w:type="pct"/>
            <w:tcBorders>
              <w:top w:val="single" w:color="080F47" w:sz="6" w:space="0"/>
              <w:bottom w:val="single" w:color="080F47" w:sz="6" w:space="0"/>
            </w:tcBorders>
            <w:vAlign w:val="center"/>
          </w:tcPr>
          <w:p w:rsidRPr="002C60F0" w:rsidR="009D554C" w:rsidP="001A1009" w:rsidRDefault="009D554C" w14:paraId="77934018" w14:textId="77777777">
            <w:pPr>
              <w:spacing w:before="0"/>
              <w:contextualSpacing/>
              <w:jc w:val="center"/>
              <w:rPr>
                <w:rFonts w:ascii="Aptos" w:hAnsi="Aptos" w:cstheme="minorHAnsi"/>
                <w:sz w:val="20"/>
                <w:szCs w:val="20"/>
              </w:rPr>
            </w:pPr>
          </w:p>
        </w:tc>
        <w:tc>
          <w:tcPr>
            <w:tcW w:w="516" w:type="pct"/>
            <w:tcBorders>
              <w:top w:val="single" w:color="080F47" w:sz="6" w:space="0"/>
              <w:bottom w:val="single" w:color="080F47" w:sz="6" w:space="0"/>
            </w:tcBorders>
            <w:vAlign w:val="center"/>
          </w:tcPr>
          <w:p w:rsidRPr="002C60F0" w:rsidR="009D554C" w:rsidP="001A1009" w:rsidRDefault="009D554C" w14:paraId="670ED938" w14:textId="77777777">
            <w:pPr>
              <w:spacing w:before="0"/>
              <w:contextualSpacing/>
              <w:jc w:val="center"/>
              <w:rPr>
                <w:rFonts w:ascii="Aptos" w:hAnsi="Aptos" w:cstheme="minorHAnsi"/>
                <w:sz w:val="20"/>
                <w:szCs w:val="20"/>
              </w:rPr>
            </w:pPr>
          </w:p>
        </w:tc>
        <w:tc>
          <w:tcPr>
            <w:tcW w:w="515" w:type="pct"/>
            <w:tcBorders>
              <w:top w:val="single" w:color="080F47" w:sz="6" w:space="0"/>
              <w:bottom w:val="single" w:color="080F47" w:sz="6" w:space="0"/>
              <w:right w:val="single" w:color="080F47" w:sz="6" w:space="0"/>
            </w:tcBorders>
            <w:vAlign w:val="center"/>
          </w:tcPr>
          <w:p w:rsidRPr="002C60F0" w:rsidR="009D554C" w:rsidP="001A1009" w:rsidRDefault="009D554C" w14:paraId="3FB026F7" w14:textId="77777777">
            <w:pPr>
              <w:spacing w:before="0"/>
              <w:contextualSpacing/>
              <w:jc w:val="center"/>
              <w:rPr>
                <w:rFonts w:ascii="Aptos" w:hAnsi="Aptos" w:cstheme="minorHAnsi"/>
                <w:sz w:val="20"/>
                <w:szCs w:val="20"/>
              </w:rPr>
            </w:pPr>
          </w:p>
        </w:tc>
        <w:tc>
          <w:tcPr>
            <w:tcW w:w="516" w:type="pct"/>
            <w:tcBorders>
              <w:top w:val="single" w:color="080F47" w:sz="6" w:space="0"/>
              <w:bottom w:val="single" w:color="080F47" w:sz="6" w:space="0"/>
              <w:right w:val="single" w:color="080F47" w:sz="6" w:space="0"/>
            </w:tcBorders>
            <w:vAlign w:val="center"/>
          </w:tcPr>
          <w:p w:rsidRPr="002C60F0" w:rsidR="009D554C" w:rsidP="001A1009" w:rsidRDefault="009D554C" w14:paraId="63D3A19A" w14:textId="77777777">
            <w:pPr>
              <w:spacing w:before="0"/>
              <w:contextualSpacing/>
              <w:jc w:val="center"/>
              <w:rPr>
                <w:rFonts w:ascii="Aptos" w:hAnsi="Aptos" w:cstheme="minorHAnsi"/>
                <w:sz w:val="20"/>
                <w:szCs w:val="20"/>
              </w:rPr>
            </w:pPr>
          </w:p>
        </w:tc>
      </w:tr>
      <w:tr w:rsidRPr="002C60F0" w:rsidR="009D554C" w:rsidTr="001A1009" w14:paraId="7A6B7834" w14:textId="77777777">
        <w:trPr>
          <w:trHeight w:val="397"/>
        </w:trPr>
        <w:tc>
          <w:tcPr>
            <w:tcW w:w="1469" w:type="pct"/>
            <w:vMerge/>
            <w:vAlign w:val="center"/>
          </w:tcPr>
          <w:p w:rsidRPr="00173A1C" w:rsidR="009D554C" w:rsidP="001A1009" w:rsidRDefault="009D554C" w14:paraId="0E0A090D" w14:textId="77777777">
            <w:pPr>
              <w:spacing w:before="0"/>
              <w:contextualSpacing/>
              <w:jc w:val="center"/>
              <w:rPr>
                <w:rFonts w:ascii="Aptos Display" w:hAnsi="Aptos Display" w:cstheme="minorHAnsi"/>
                <w:b/>
                <w:color w:val="FFFFFF" w:themeColor="background1"/>
                <w:sz w:val="20"/>
                <w:szCs w:val="20"/>
              </w:rPr>
            </w:pPr>
          </w:p>
        </w:tc>
        <w:tc>
          <w:tcPr>
            <w:tcW w:w="1469" w:type="pct"/>
            <w:tcBorders>
              <w:top w:val="single" w:color="080F47" w:sz="6" w:space="0"/>
              <w:bottom w:val="single" w:color="080F47" w:sz="6" w:space="0"/>
            </w:tcBorders>
            <w:shd w:val="clear" w:color="auto" w:fill="F6B504"/>
            <w:vAlign w:val="center"/>
          </w:tcPr>
          <w:p w:rsidRPr="00173A1C" w:rsidR="009D554C" w:rsidP="001A1009" w:rsidRDefault="009D554C" w14:paraId="3209FA7C" w14:textId="77777777">
            <w:pPr>
              <w:spacing w:before="0"/>
              <w:contextualSpacing/>
              <w:rPr>
                <w:rFonts w:ascii="Aptos Display" w:hAnsi="Aptos Display" w:cstheme="minorHAnsi"/>
                <w:color w:val="FFFFFF" w:themeColor="background1"/>
                <w:sz w:val="20"/>
                <w:szCs w:val="20"/>
              </w:rPr>
            </w:pPr>
            <w:r w:rsidRPr="00173A1C">
              <w:rPr>
                <w:rFonts w:ascii="Aptos Display" w:hAnsi="Aptos Display" w:cstheme="minorHAnsi"/>
                <w:color w:val="FFFFFF" w:themeColor="background1"/>
                <w:sz w:val="20"/>
                <w:szCs w:val="20"/>
              </w:rPr>
              <w:t>Control</w:t>
            </w:r>
          </w:p>
        </w:tc>
        <w:tc>
          <w:tcPr>
            <w:tcW w:w="515" w:type="pct"/>
            <w:tcBorders>
              <w:top w:val="single" w:color="080F47" w:sz="6" w:space="0"/>
              <w:bottom w:val="single" w:color="080F47" w:sz="6" w:space="0"/>
            </w:tcBorders>
            <w:vAlign w:val="center"/>
          </w:tcPr>
          <w:p w:rsidRPr="002C60F0" w:rsidR="009D554C" w:rsidP="001A1009" w:rsidRDefault="009D554C" w14:paraId="43DB3AD1" w14:textId="77777777">
            <w:pPr>
              <w:spacing w:before="0"/>
              <w:contextualSpacing/>
              <w:jc w:val="center"/>
              <w:rPr>
                <w:rFonts w:ascii="Aptos" w:hAnsi="Aptos" w:cstheme="minorHAnsi"/>
                <w:sz w:val="20"/>
                <w:szCs w:val="20"/>
              </w:rPr>
            </w:pPr>
          </w:p>
        </w:tc>
        <w:tc>
          <w:tcPr>
            <w:tcW w:w="516" w:type="pct"/>
            <w:tcBorders>
              <w:top w:val="single" w:color="080F47" w:sz="6" w:space="0"/>
              <w:bottom w:val="single" w:color="080F47" w:sz="6" w:space="0"/>
            </w:tcBorders>
            <w:vAlign w:val="center"/>
          </w:tcPr>
          <w:p w:rsidRPr="002C60F0" w:rsidR="009D554C" w:rsidP="001A1009" w:rsidRDefault="009D554C" w14:paraId="4C6C409D" w14:textId="77777777">
            <w:pPr>
              <w:spacing w:before="0"/>
              <w:contextualSpacing/>
              <w:jc w:val="center"/>
              <w:rPr>
                <w:rFonts w:ascii="Aptos" w:hAnsi="Aptos" w:cstheme="minorHAnsi"/>
                <w:sz w:val="20"/>
                <w:szCs w:val="20"/>
              </w:rPr>
            </w:pPr>
          </w:p>
        </w:tc>
        <w:tc>
          <w:tcPr>
            <w:tcW w:w="515" w:type="pct"/>
            <w:tcBorders>
              <w:top w:val="single" w:color="080F47" w:sz="6" w:space="0"/>
              <w:bottom w:val="single" w:color="080F47" w:sz="6" w:space="0"/>
              <w:right w:val="single" w:color="080F47" w:sz="6" w:space="0"/>
            </w:tcBorders>
            <w:vAlign w:val="center"/>
          </w:tcPr>
          <w:p w:rsidRPr="002C60F0" w:rsidR="009D554C" w:rsidP="001A1009" w:rsidRDefault="009D554C" w14:paraId="6FF794F5" w14:textId="77777777">
            <w:pPr>
              <w:spacing w:before="0"/>
              <w:contextualSpacing/>
              <w:jc w:val="center"/>
              <w:rPr>
                <w:rFonts w:ascii="Aptos" w:hAnsi="Aptos" w:cstheme="minorHAnsi"/>
                <w:sz w:val="20"/>
                <w:szCs w:val="20"/>
              </w:rPr>
            </w:pPr>
          </w:p>
        </w:tc>
        <w:tc>
          <w:tcPr>
            <w:tcW w:w="516" w:type="pct"/>
            <w:tcBorders>
              <w:top w:val="single" w:color="080F47" w:sz="6" w:space="0"/>
              <w:bottom w:val="single" w:color="080F47" w:sz="6" w:space="0"/>
              <w:right w:val="single" w:color="080F47" w:sz="6" w:space="0"/>
            </w:tcBorders>
            <w:vAlign w:val="center"/>
          </w:tcPr>
          <w:p w:rsidRPr="002C60F0" w:rsidR="009D554C" w:rsidP="001A1009" w:rsidRDefault="009D554C" w14:paraId="081A779D" w14:textId="77777777">
            <w:pPr>
              <w:spacing w:before="0"/>
              <w:contextualSpacing/>
              <w:jc w:val="center"/>
              <w:rPr>
                <w:rFonts w:ascii="Aptos" w:hAnsi="Aptos" w:cstheme="minorHAnsi"/>
                <w:sz w:val="20"/>
                <w:szCs w:val="20"/>
              </w:rPr>
            </w:pPr>
          </w:p>
        </w:tc>
      </w:tr>
      <w:tr w:rsidRPr="002C60F0" w:rsidR="009D554C" w:rsidTr="001A1009" w14:paraId="69851545" w14:textId="77777777">
        <w:trPr>
          <w:trHeight w:val="397"/>
        </w:trPr>
        <w:tc>
          <w:tcPr>
            <w:tcW w:w="1469" w:type="pct"/>
            <w:vMerge/>
            <w:vAlign w:val="center"/>
          </w:tcPr>
          <w:p w:rsidRPr="00173A1C" w:rsidR="009D554C" w:rsidP="001A1009" w:rsidRDefault="009D554C" w14:paraId="07EF6F9C" w14:textId="77777777">
            <w:pPr>
              <w:spacing w:before="0"/>
              <w:contextualSpacing/>
              <w:jc w:val="center"/>
              <w:rPr>
                <w:rFonts w:ascii="Aptos Display" w:hAnsi="Aptos Display" w:cstheme="minorHAnsi"/>
                <w:b/>
                <w:color w:val="FFFFFF" w:themeColor="background1"/>
                <w:sz w:val="20"/>
                <w:szCs w:val="20"/>
              </w:rPr>
            </w:pPr>
          </w:p>
        </w:tc>
        <w:tc>
          <w:tcPr>
            <w:tcW w:w="1469" w:type="pct"/>
            <w:tcBorders>
              <w:top w:val="single" w:color="080F47" w:sz="6" w:space="0"/>
              <w:bottom w:val="single" w:color="080F47" w:sz="6" w:space="0"/>
            </w:tcBorders>
            <w:shd w:val="clear" w:color="auto" w:fill="F6B504"/>
            <w:vAlign w:val="center"/>
          </w:tcPr>
          <w:p w:rsidRPr="00173A1C" w:rsidR="009D554C" w:rsidP="001A1009" w:rsidRDefault="009D554C" w14:paraId="07996BF2" w14:textId="77777777">
            <w:pPr>
              <w:spacing w:before="0"/>
              <w:contextualSpacing/>
              <w:rPr>
                <w:rFonts w:ascii="Aptos Display" w:hAnsi="Aptos Display" w:cstheme="minorHAnsi"/>
                <w:color w:val="FFFFFF" w:themeColor="background1"/>
                <w:sz w:val="20"/>
                <w:szCs w:val="20"/>
              </w:rPr>
            </w:pPr>
            <w:r w:rsidRPr="00173A1C">
              <w:rPr>
                <w:rFonts w:ascii="Aptos Display" w:hAnsi="Aptos Display" w:cstheme="minorHAnsi"/>
                <w:b/>
                <w:color w:val="FFFFFF" w:themeColor="background1"/>
                <w:sz w:val="20"/>
                <w:szCs w:val="20"/>
              </w:rPr>
              <w:t>Total</w:t>
            </w:r>
          </w:p>
        </w:tc>
        <w:tc>
          <w:tcPr>
            <w:tcW w:w="515" w:type="pct"/>
            <w:tcBorders>
              <w:top w:val="single" w:color="080F47" w:sz="6" w:space="0"/>
              <w:bottom w:val="single" w:color="080F47" w:sz="6" w:space="0"/>
            </w:tcBorders>
            <w:vAlign w:val="center"/>
          </w:tcPr>
          <w:p w:rsidRPr="002C60F0" w:rsidR="009D554C" w:rsidP="001A1009" w:rsidRDefault="009D554C" w14:paraId="23CEE634" w14:textId="77777777">
            <w:pPr>
              <w:spacing w:before="0"/>
              <w:contextualSpacing/>
              <w:jc w:val="center"/>
              <w:rPr>
                <w:rFonts w:ascii="Aptos" w:hAnsi="Aptos" w:cstheme="minorHAnsi"/>
                <w:sz w:val="20"/>
                <w:szCs w:val="20"/>
              </w:rPr>
            </w:pPr>
          </w:p>
        </w:tc>
        <w:tc>
          <w:tcPr>
            <w:tcW w:w="516" w:type="pct"/>
            <w:tcBorders>
              <w:top w:val="single" w:color="080F47" w:sz="6" w:space="0"/>
              <w:bottom w:val="single" w:color="080F47" w:sz="6" w:space="0"/>
            </w:tcBorders>
            <w:vAlign w:val="center"/>
          </w:tcPr>
          <w:p w:rsidRPr="002C60F0" w:rsidR="009D554C" w:rsidP="001A1009" w:rsidRDefault="009D554C" w14:paraId="536210B6" w14:textId="77777777">
            <w:pPr>
              <w:spacing w:before="0"/>
              <w:contextualSpacing/>
              <w:jc w:val="center"/>
              <w:rPr>
                <w:rFonts w:ascii="Aptos" w:hAnsi="Aptos" w:cstheme="minorHAnsi"/>
                <w:sz w:val="20"/>
                <w:szCs w:val="20"/>
              </w:rPr>
            </w:pPr>
          </w:p>
        </w:tc>
        <w:tc>
          <w:tcPr>
            <w:tcW w:w="515" w:type="pct"/>
            <w:tcBorders>
              <w:top w:val="single" w:color="080F47" w:sz="6" w:space="0"/>
              <w:bottom w:val="single" w:color="080F47" w:sz="6" w:space="0"/>
              <w:right w:val="single" w:color="080F47" w:sz="6" w:space="0"/>
            </w:tcBorders>
            <w:vAlign w:val="center"/>
          </w:tcPr>
          <w:p w:rsidRPr="002C60F0" w:rsidR="009D554C" w:rsidP="001A1009" w:rsidRDefault="009D554C" w14:paraId="7427FC51" w14:textId="77777777">
            <w:pPr>
              <w:spacing w:before="0"/>
              <w:contextualSpacing/>
              <w:jc w:val="center"/>
              <w:rPr>
                <w:rFonts w:ascii="Aptos" w:hAnsi="Aptos" w:cstheme="minorHAnsi"/>
                <w:sz w:val="20"/>
                <w:szCs w:val="20"/>
              </w:rPr>
            </w:pPr>
          </w:p>
        </w:tc>
        <w:tc>
          <w:tcPr>
            <w:tcW w:w="516" w:type="pct"/>
            <w:tcBorders>
              <w:top w:val="single" w:color="080F47" w:sz="6" w:space="0"/>
              <w:bottom w:val="single" w:color="080F47" w:sz="6" w:space="0"/>
              <w:right w:val="single" w:color="080F47" w:sz="6" w:space="0"/>
            </w:tcBorders>
            <w:vAlign w:val="center"/>
          </w:tcPr>
          <w:p w:rsidRPr="002C60F0" w:rsidR="009D554C" w:rsidP="001A1009" w:rsidRDefault="009D554C" w14:paraId="3D07A656" w14:textId="77777777">
            <w:pPr>
              <w:spacing w:before="0"/>
              <w:contextualSpacing/>
              <w:jc w:val="center"/>
              <w:rPr>
                <w:rFonts w:ascii="Aptos" w:hAnsi="Aptos" w:cstheme="minorHAnsi"/>
                <w:sz w:val="20"/>
                <w:szCs w:val="20"/>
              </w:rPr>
            </w:pPr>
          </w:p>
        </w:tc>
      </w:tr>
    </w:tbl>
    <w:p w:rsidRPr="00A808EC" w:rsidR="00A808EC" w:rsidP="00A808EC" w:rsidRDefault="00A808EC" w14:paraId="73AC714D" w14:textId="64415073">
      <w:pPr>
        <w:pStyle w:val="EEFTableTitles"/>
        <w:rPr>
          <w:rFonts w:ascii="Aptos" w:hAnsi="Aptos"/>
        </w:rPr>
      </w:pPr>
      <w:r w:rsidRPr="002C60F0">
        <w:rPr>
          <w:rFonts w:ascii="Aptos" w:hAnsi="Aptos"/>
        </w:rPr>
        <w:t xml:space="preserve">Table </w:t>
      </w:r>
      <w:r>
        <w:rPr>
          <w:rFonts w:ascii="Aptos" w:hAnsi="Aptos"/>
        </w:rPr>
        <w:t>3</w:t>
      </w:r>
      <w:r w:rsidRPr="002C60F0">
        <w:rPr>
          <w:rFonts w:ascii="Aptos" w:hAnsi="Aptos"/>
        </w:rPr>
        <w:t xml:space="preserve">: </w:t>
      </w:r>
      <w:r w:rsidR="005B35F6">
        <w:rPr>
          <w:rFonts w:ascii="Aptos" w:hAnsi="Aptos"/>
        </w:rPr>
        <w:t>Expected attrition</w:t>
      </w:r>
    </w:p>
    <w:tbl>
      <w:tblPr>
        <w:tblStyle w:val="TableGrid"/>
        <w:tblW w:w="0" w:type="auto"/>
        <w:tblLook w:val="04A0" w:firstRow="1" w:lastRow="0" w:firstColumn="1" w:lastColumn="0" w:noHBand="0" w:noVBand="1"/>
      </w:tblPr>
      <w:tblGrid>
        <w:gridCol w:w="3005"/>
        <w:gridCol w:w="3005"/>
        <w:gridCol w:w="3006"/>
      </w:tblGrid>
      <w:tr w:rsidR="00383F5E" w:rsidTr="007A4C77" w14:paraId="256F8F82" w14:textId="77777777">
        <w:tc>
          <w:tcPr>
            <w:tcW w:w="3005" w:type="dxa"/>
            <w:shd w:val="clear" w:color="auto" w:fill="F6B504"/>
          </w:tcPr>
          <w:p w:rsidRPr="00A808EC" w:rsidR="00383F5E" w:rsidP="009D554C" w:rsidRDefault="00383F5E" w14:paraId="3A16559E" w14:textId="77777777">
            <w:pPr>
              <w:rPr>
                <w:rFonts w:ascii="Aptos Display" w:hAnsi="Aptos Display" w:eastAsiaTheme="majorEastAsia" w:cstheme="majorBidi"/>
                <w:b/>
                <w:bCs/>
                <w:color w:val="FFFFFF" w:themeColor="background1"/>
                <w:sz w:val="20"/>
                <w:szCs w:val="20"/>
              </w:rPr>
            </w:pPr>
          </w:p>
        </w:tc>
        <w:tc>
          <w:tcPr>
            <w:tcW w:w="3005" w:type="dxa"/>
            <w:shd w:val="clear" w:color="auto" w:fill="F6B504"/>
            <w:vAlign w:val="center"/>
          </w:tcPr>
          <w:p w:rsidRPr="00A808EC" w:rsidR="00383F5E" w:rsidP="007A4C77" w:rsidRDefault="00383F5E" w14:paraId="05DF6B2A" w14:textId="3FBFBD48">
            <w:pPr>
              <w:jc w:val="center"/>
              <w:rPr>
                <w:rFonts w:ascii="Aptos Display" w:hAnsi="Aptos Display" w:eastAsiaTheme="majorEastAsia" w:cstheme="majorBidi"/>
                <w:b/>
                <w:bCs/>
                <w:color w:val="FFFFFF" w:themeColor="background1"/>
                <w:sz w:val="20"/>
                <w:szCs w:val="20"/>
              </w:rPr>
            </w:pPr>
            <w:r w:rsidRPr="00A808EC">
              <w:rPr>
                <w:rFonts w:ascii="Aptos Display" w:hAnsi="Aptos Display" w:eastAsiaTheme="majorEastAsia" w:cstheme="majorBidi"/>
                <w:b/>
                <w:bCs/>
                <w:color w:val="FFFFFF" w:themeColor="background1"/>
                <w:sz w:val="20"/>
                <w:szCs w:val="20"/>
              </w:rPr>
              <w:t>School level</w:t>
            </w:r>
          </w:p>
        </w:tc>
        <w:tc>
          <w:tcPr>
            <w:tcW w:w="3006" w:type="dxa"/>
            <w:shd w:val="clear" w:color="auto" w:fill="F6B504"/>
            <w:vAlign w:val="center"/>
          </w:tcPr>
          <w:p w:rsidRPr="00A808EC" w:rsidR="00383F5E" w:rsidP="007A4C77" w:rsidRDefault="00383F5E" w14:paraId="671ED8C9" w14:textId="237843C5">
            <w:pPr>
              <w:jc w:val="center"/>
              <w:rPr>
                <w:rFonts w:ascii="Aptos Display" w:hAnsi="Aptos Display" w:eastAsiaTheme="majorEastAsia" w:cstheme="majorBidi"/>
                <w:b/>
                <w:bCs/>
                <w:color w:val="FFFFFF" w:themeColor="background1"/>
                <w:sz w:val="20"/>
                <w:szCs w:val="20"/>
              </w:rPr>
            </w:pPr>
            <w:r w:rsidRPr="00A808EC">
              <w:rPr>
                <w:rFonts w:ascii="Aptos Display" w:hAnsi="Aptos Display" w:eastAsiaTheme="majorEastAsia" w:cstheme="majorBidi"/>
                <w:b/>
                <w:bCs/>
                <w:color w:val="FFFFFF" w:themeColor="background1"/>
                <w:sz w:val="20"/>
                <w:szCs w:val="20"/>
              </w:rPr>
              <w:t>Pupil level</w:t>
            </w:r>
          </w:p>
        </w:tc>
      </w:tr>
      <w:tr w:rsidR="00383F5E" w:rsidTr="007A4C77" w14:paraId="47300C3A" w14:textId="77777777">
        <w:tc>
          <w:tcPr>
            <w:tcW w:w="3005" w:type="dxa"/>
            <w:shd w:val="clear" w:color="auto" w:fill="F6B504"/>
            <w:vAlign w:val="center"/>
          </w:tcPr>
          <w:p w:rsidRPr="00A808EC" w:rsidR="00383F5E" w:rsidP="007A4C77" w:rsidRDefault="00383F5E" w14:paraId="43E124B3" w14:textId="18ED6447">
            <w:pPr>
              <w:jc w:val="center"/>
              <w:rPr>
                <w:rFonts w:ascii="Aptos Display" w:hAnsi="Aptos Display" w:eastAsiaTheme="majorEastAsia" w:cstheme="majorBidi"/>
                <w:b/>
                <w:bCs/>
                <w:sz w:val="20"/>
                <w:szCs w:val="20"/>
              </w:rPr>
            </w:pPr>
            <w:r w:rsidRPr="00A808EC">
              <w:rPr>
                <w:rFonts w:ascii="Aptos Display" w:hAnsi="Aptos Display" w:eastAsiaTheme="majorEastAsia" w:cstheme="majorBidi"/>
                <w:b/>
                <w:bCs/>
                <w:color w:val="FFFFFF" w:themeColor="background1"/>
                <w:sz w:val="20"/>
                <w:szCs w:val="20"/>
              </w:rPr>
              <w:t>Expected attrition</w:t>
            </w:r>
            <w:r w:rsidR="00E469A4">
              <w:rPr>
                <w:rFonts w:ascii="Aptos Display" w:hAnsi="Aptos Display" w:eastAsiaTheme="majorEastAsia" w:cstheme="majorBidi"/>
                <w:b/>
                <w:bCs/>
                <w:color w:val="FFFFFF" w:themeColor="background1"/>
                <w:sz w:val="20"/>
                <w:szCs w:val="20"/>
              </w:rPr>
              <w:t xml:space="preserve"> (%)</w:t>
            </w:r>
          </w:p>
        </w:tc>
        <w:tc>
          <w:tcPr>
            <w:tcW w:w="3005" w:type="dxa"/>
          </w:tcPr>
          <w:p w:rsidRPr="007A4C77" w:rsidR="00383F5E" w:rsidP="00A808EC" w:rsidRDefault="00383F5E" w14:paraId="2F49C2E4" w14:textId="77777777">
            <w:pPr>
              <w:jc w:val="center"/>
              <w:rPr>
                <w:rFonts w:ascii="Aptos" w:hAnsi="Aptos" w:eastAsiaTheme="majorEastAsia" w:cstheme="majorBidi"/>
                <w:sz w:val="20"/>
                <w:szCs w:val="20"/>
              </w:rPr>
            </w:pPr>
          </w:p>
        </w:tc>
        <w:tc>
          <w:tcPr>
            <w:tcW w:w="3006" w:type="dxa"/>
          </w:tcPr>
          <w:p w:rsidRPr="007A4C77" w:rsidR="00383F5E" w:rsidP="00A808EC" w:rsidRDefault="00383F5E" w14:paraId="3BC672D4" w14:textId="77777777">
            <w:pPr>
              <w:jc w:val="center"/>
              <w:rPr>
                <w:rFonts w:ascii="Aptos" w:hAnsi="Aptos" w:eastAsiaTheme="majorEastAsia" w:cstheme="majorBidi"/>
                <w:sz w:val="20"/>
                <w:szCs w:val="20"/>
              </w:rPr>
            </w:pPr>
          </w:p>
        </w:tc>
      </w:tr>
    </w:tbl>
    <w:p w:rsidRPr="002C60F0" w:rsidR="009D554C" w:rsidP="00F24437" w:rsidRDefault="009D554C" w14:paraId="0ACB82AA" w14:textId="77777777">
      <w:pPr>
        <w:contextualSpacing/>
        <w:rPr>
          <w:rFonts w:ascii="Aptos" w:hAnsi="Aptos" w:cstheme="minorHAnsi"/>
        </w:rPr>
      </w:pPr>
    </w:p>
    <w:p w:rsidRPr="002C60F0" w:rsidR="00F24437" w:rsidP="14B3904F" w:rsidRDefault="39F62123" w14:paraId="7291FE1B" w14:textId="46AC8DAB">
      <w:pPr>
        <w:pStyle w:val="EEFBodyBullet"/>
        <w:rPr>
          <w:rFonts w:ascii="Aptos" w:hAnsi="Aptos"/>
          <w:b/>
          <w:bCs/>
          <w:i/>
          <w:iCs/>
        </w:rPr>
      </w:pPr>
      <w:r w:rsidRPr="002C60F0">
        <w:rPr>
          <w:rFonts w:ascii="Aptos" w:hAnsi="Aptos"/>
        </w:rPr>
        <w:t>Explain how sample size was determined. Detail any sample size calculations that are being used (or Minimum Detectable Effect Size – MDES – if applicable), including assumptions, the reasons or sources for these assumptions (e.g., ICC, pre-post- test correlation</w:t>
      </w:r>
      <w:r w:rsidRPr="002C60F0" w:rsidR="422CFCE1">
        <w:rPr>
          <w:rFonts w:ascii="Aptos" w:hAnsi="Aptos"/>
        </w:rPr>
        <w:t>, attrition</w:t>
      </w:r>
      <w:r w:rsidRPr="002C60F0">
        <w:rPr>
          <w:rFonts w:ascii="Aptos" w:hAnsi="Aptos"/>
        </w:rPr>
        <w:t>) and any restrictions (e.g., the capacity of the developer).</w:t>
      </w:r>
      <w:r w:rsidRPr="002C60F0" w:rsidR="00F24437">
        <w:rPr>
          <w:rStyle w:val="FootnoteReference"/>
          <w:rFonts w:ascii="Aptos" w:hAnsi="Aptos"/>
        </w:rPr>
        <w:footnoteReference w:id="11"/>
      </w:r>
      <w:r w:rsidRPr="002C60F0">
        <w:rPr>
          <w:rFonts w:ascii="Aptos" w:hAnsi="Aptos"/>
        </w:rPr>
        <w:t xml:space="preserve"> </w:t>
      </w:r>
      <w:r w:rsidRPr="004C7E0A" w:rsidR="004C7E0A">
        <w:rPr>
          <w:rFonts w:ascii="Aptos" w:hAnsi="Aptos"/>
        </w:rPr>
        <w:t>Clarify the expected attrition at both school and pupil level and the rationale for expected attrition levels</w:t>
      </w:r>
      <w:r w:rsidR="004C7E0A">
        <w:rPr>
          <w:rFonts w:ascii="Aptos" w:hAnsi="Aptos"/>
        </w:rPr>
        <w:t xml:space="preserve">. </w:t>
      </w:r>
      <w:r w:rsidRPr="002C60F0">
        <w:rPr>
          <w:rFonts w:ascii="Aptos" w:hAnsi="Aptos"/>
        </w:rPr>
        <w:t>Describe whether all pupils in the intervention and control groups will be tested or a sample will be tested only.</w:t>
      </w:r>
    </w:p>
    <w:p w:rsidRPr="002C60F0" w:rsidR="00F24437" w:rsidP="3CCDC0A8" w:rsidRDefault="39F62123" w14:paraId="375B0CC5" w14:textId="2C4F3C0E">
      <w:pPr>
        <w:pStyle w:val="EEFBodyBullet"/>
        <w:rPr>
          <w:rFonts w:ascii="Aptos" w:hAnsi="Aptos"/>
          <w:b/>
          <w:bCs/>
          <w:i/>
          <w:iCs/>
        </w:rPr>
      </w:pPr>
      <w:r w:rsidRPr="002C60F0">
        <w:rPr>
          <w:rFonts w:ascii="Aptos" w:hAnsi="Aptos"/>
        </w:rPr>
        <w:t xml:space="preserve">Include separate sample size estimations for detecting effects in the Free School Meal subgroup (defined as </w:t>
      </w:r>
      <w:r w:rsidRPr="002C60F0" w:rsidR="72CBE823">
        <w:rPr>
          <w:rFonts w:ascii="Aptos" w:hAnsi="Aptos" w:eastAsia="Arial" w:cs="Arial"/>
          <w:color w:val="000000" w:themeColor="text1"/>
        </w:rPr>
        <w:t xml:space="preserve"> EVERFSM_6_P</w:t>
      </w:r>
      <w:r w:rsidRPr="002C60F0">
        <w:rPr>
          <w:rFonts w:ascii="Aptos" w:hAnsi="Aptos"/>
        </w:rPr>
        <w:t xml:space="preserve"> in the NPD)</w:t>
      </w:r>
      <w:r w:rsidRPr="002C60F0">
        <w:rPr>
          <w:rStyle w:val="FootnoteReference"/>
          <w:rFonts w:ascii="Aptos" w:hAnsi="Aptos"/>
        </w:rPr>
        <w:t xml:space="preserve"> </w:t>
      </w:r>
      <w:r w:rsidRPr="002C60F0">
        <w:rPr>
          <w:rFonts w:ascii="Aptos" w:hAnsi="Aptos"/>
        </w:rPr>
        <w:t>.</w:t>
      </w:r>
    </w:p>
    <w:p w:rsidRPr="002C60F0" w:rsidR="00F24437" w:rsidP="00F24437" w:rsidRDefault="00F24437" w14:paraId="3B05A65A" w14:textId="77777777">
      <w:pPr>
        <w:pStyle w:val="EEFBodyBullet"/>
        <w:rPr>
          <w:rFonts w:ascii="Aptos" w:hAnsi="Aptos"/>
          <w:bCs/>
          <w:i/>
          <w:iCs/>
        </w:rPr>
      </w:pPr>
      <w:r w:rsidRPr="002C60F0">
        <w:rPr>
          <w:rFonts w:ascii="Aptos" w:hAnsi="Aptos"/>
          <w:bCs/>
          <w:iCs/>
        </w:rPr>
        <w:t xml:space="preserve">Specify whether the trial is powered to detect an effect on the FSM sub-group as the primary population of interest (which will be the case in some effectiveness trials) and clarify what is meant by this. </w:t>
      </w:r>
    </w:p>
    <w:p w:rsidRPr="002C60F0" w:rsidR="00F900F5" w:rsidP="14B3904F" w:rsidRDefault="6688C32C" w14:paraId="0F1D8899" w14:textId="62E6359D">
      <w:pPr>
        <w:pStyle w:val="EEFBodyBullet"/>
        <w:spacing w:after="0"/>
        <w:rPr>
          <w:rFonts w:ascii="Aptos" w:hAnsi="Aptos"/>
        </w:rPr>
      </w:pPr>
      <w:r w:rsidRPr="002C60F0">
        <w:rPr>
          <w:rFonts w:ascii="Aptos" w:hAnsi="Aptos"/>
        </w:rPr>
        <w:t>Evaluators may present more than one MDES scenario to demonstrate sensitivity to different assumptions but should indicate which is the main scenario being used to design the trial.</w:t>
      </w:r>
    </w:p>
    <w:p w:rsidRPr="002C60F0" w:rsidR="00F24437" w:rsidP="00F24437" w:rsidRDefault="00F24437" w14:paraId="62CB9ACB" w14:textId="77777777">
      <w:pPr>
        <w:pStyle w:val="EEFBodyBullet"/>
        <w:rPr>
          <w:rFonts w:ascii="Aptos" w:hAnsi="Aptos"/>
          <w:b/>
          <w:bCs/>
          <w:i/>
          <w:iCs/>
        </w:rPr>
      </w:pPr>
      <w:r w:rsidRPr="002C60F0">
        <w:rPr>
          <w:rFonts w:ascii="Aptos" w:hAnsi="Aptos"/>
        </w:rPr>
        <w:t>Specify software used for MDES calculations.</w:t>
      </w:r>
    </w:p>
    <w:p w:rsidRPr="00173A1C" w:rsidR="000C0FED" w:rsidP="6915C799" w:rsidRDefault="3ABEB412" w14:paraId="0F7B9486" w14:textId="19B8BE94">
      <w:pPr>
        <w:rPr>
          <w:rFonts w:ascii="Aptos Display" w:hAnsi="Aptos Display" w:eastAsiaTheme="majorEastAsia" w:cstheme="majorBidi"/>
          <w:sz w:val="28"/>
          <w:szCs w:val="28"/>
        </w:rPr>
      </w:pPr>
      <w:bookmarkStart w:name="_Toc107838563" w:id="34"/>
      <w:r w:rsidRPr="00173A1C">
        <w:rPr>
          <w:rFonts w:ascii="Aptos Display" w:hAnsi="Aptos Display" w:eastAsiaTheme="majorEastAsia" w:cstheme="majorBidi"/>
          <w:sz w:val="28"/>
          <w:szCs w:val="28"/>
        </w:rPr>
        <w:t>Randomisation</w:t>
      </w:r>
      <w:bookmarkEnd w:id="34"/>
    </w:p>
    <w:p w:rsidRPr="002C60F0" w:rsidR="00B8081D" w:rsidP="00F002D8" w:rsidRDefault="001C5EA9" w14:paraId="68F35B1F" w14:textId="0762D11D">
      <w:pPr>
        <w:pStyle w:val="EEFBodyBullet"/>
        <w:rPr>
          <w:rFonts w:ascii="Aptos" w:hAnsi="Aptos"/>
        </w:rPr>
      </w:pPr>
      <w:r w:rsidRPr="002C60F0">
        <w:rPr>
          <w:rFonts w:ascii="Aptos" w:hAnsi="Aptos"/>
        </w:rPr>
        <w:t>Present the m</w:t>
      </w:r>
      <w:r w:rsidRPr="002C60F0" w:rsidR="001D697E">
        <w:rPr>
          <w:rFonts w:ascii="Aptos" w:hAnsi="Aptos"/>
        </w:rPr>
        <w:t>ethods used to generate random allocation</w:t>
      </w:r>
      <w:r w:rsidRPr="002C60F0" w:rsidR="0083575C">
        <w:rPr>
          <w:rFonts w:ascii="Aptos" w:hAnsi="Aptos"/>
        </w:rPr>
        <w:t>,</w:t>
      </w:r>
      <w:r w:rsidRPr="002C60F0" w:rsidR="001D697E">
        <w:rPr>
          <w:rFonts w:ascii="Aptos" w:hAnsi="Aptos"/>
        </w:rPr>
        <w:t xml:space="preserve"> including details </w:t>
      </w:r>
      <w:r w:rsidRPr="002C60F0" w:rsidR="000C0FED">
        <w:rPr>
          <w:rFonts w:ascii="Aptos" w:hAnsi="Aptos"/>
        </w:rPr>
        <w:t xml:space="preserve">and motivation for </w:t>
      </w:r>
      <w:r w:rsidRPr="002C60F0" w:rsidR="001D697E">
        <w:rPr>
          <w:rFonts w:ascii="Aptos" w:hAnsi="Aptos"/>
        </w:rPr>
        <w:t xml:space="preserve">any </w:t>
      </w:r>
      <w:r w:rsidRPr="002C60F0" w:rsidR="00AF3095">
        <w:rPr>
          <w:rFonts w:ascii="Aptos" w:hAnsi="Aptos"/>
        </w:rPr>
        <w:t xml:space="preserve">restriction such as </w:t>
      </w:r>
      <w:r w:rsidRPr="002C60F0" w:rsidR="001D697E">
        <w:rPr>
          <w:rFonts w:ascii="Aptos" w:hAnsi="Aptos"/>
        </w:rPr>
        <w:t>pairing</w:t>
      </w:r>
      <w:r w:rsidRPr="002C60F0" w:rsidR="000C0FED">
        <w:rPr>
          <w:rFonts w:ascii="Aptos" w:hAnsi="Aptos"/>
        </w:rPr>
        <w:t xml:space="preserve">, </w:t>
      </w:r>
      <w:r w:rsidRPr="002C60F0" w:rsidR="001D697E">
        <w:rPr>
          <w:rFonts w:ascii="Aptos" w:hAnsi="Aptos"/>
        </w:rPr>
        <w:t>stratification</w:t>
      </w:r>
      <w:r w:rsidRPr="002C60F0" w:rsidR="00777BA4">
        <w:rPr>
          <w:rFonts w:ascii="Aptos" w:hAnsi="Aptos"/>
        </w:rPr>
        <w:t>, or minimi</w:t>
      </w:r>
      <w:r w:rsidRPr="002C60F0" w:rsidR="000751B9">
        <w:rPr>
          <w:rFonts w:ascii="Aptos" w:hAnsi="Aptos"/>
        </w:rPr>
        <w:t>s</w:t>
      </w:r>
      <w:r w:rsidRPr="002C60F0" w:rsidR="00777BA4">
        <w:rPr>
          <w:rFonts w:ascii="Aptos" w:hAnsi="Aptos"/>
        </w:rPr>
        <w:t>ation</w:t>
      </w:r>
      <w:r w:rsidRPr="002C60F0" w:rsidR="000E221B">
        <w:rPr>
          <w:rFonts w:ascii="Aptos" w:hAnsi="Aptos"/>
        </w:rPr>
        <w:t>.</w:t>
      </w:r>
      <w:r w:rsidRPr="002C60F0">
        <w:rPr>
          <w:rFonts w:ascii="Aptos" w:hAnsi="Aptos"/>
        </w:rPr>
        <w:t xml:space="preserve"> If the </w:t>
      </w:r>
      <w:r w:rsidRPr="002C60F0" w:rsidR="00F00E36">
        <w:rPr>
          <w:rFonts w:ascii="Aptos" w:hAnsi="Aptos"/>
        </w:rPr>
        <w:t xml:space="preserve">randomisation will be done in batches, describe this process. </w:t>
      </w:r>
    </w:p>
    <w:p w:rsidRPr="002C60F0" w:rsidR="006E0D87" w:rsidP="00F002D8" w:rsidRDefault="6DB85E62" w14:paraId="12FD9287" w14:textId="7547BFA0">
      <w:pPr>
        <w:pStyle w:val="EEFBodyBullet"/>
        <w:rPr>
          <w:rFonts w:ascii="Aptos" w:hAnsi="Aptos"/>
        </w:rPr>
      </w:pPr>
      <w:r w:rsidRPr="002C60F0">
        <w:rPr>
          <w:rFonts w:ascii="Aptos" w:hAnsi="Aptos"/>
        </w:rPr>
        <w:lastRenderedPageBreak/>
        <w:t>Outline p</w:t>
      </w:r>
      <w:r w:rsidRPr="002C60F0" w:rsidR="631D6C4C">
        <w:rPr>
          <w:rFonts w:ascii="Aptos" w:hAnsi="Aptos"/>
        </w:rPr>
        <w:t>lan</w:t>
      </w:r>
      <w:r w:rsidRPr="002C60F0" w:rsidR="24E683C9">
        <w:rPr>
          <w:rFonts w:ascii="Aptos" w:hAnsi="Aptos"/>
        </w:rPr>
        <w:t>s</w:t>
      </w:r>
      <w:r w:rsidRPr="002C60F0" w:rsidR="631D6C4C">
        <w:rPr>
          <w:rFonts w:ascii="Aptos" w:hAnsi="Aptos"/>
        </w:rPr>
        <w:t xml:space="preserve"> for recording </w:t>
      </w:r>
      <w:r w:rsidRPr="002C60F0" w:rsidR="27787C5A">
        <w:rPr>
          <w:rFonts w:ascii="Aptos" w:hAnsi="Aptos"/>
        </w:rPr>
        <w:t>the randomisation process</w:t>
      </w:r>
      <w:r w:rsidRPr="002C60F0" w:rsidR="5554182A">
        <w:rPr>
          <w:rFonts w:ascii="Aptos" w:hAnsi="Aptos"/>
        </w:rPr>
        <w:t>.</w:t>
      </w:r>
    </w:p>
    <w:p w:rsidRPr="00173A1C" w:rsidR="00A4712B" w:rsidP="6915C799" w:rsidRDefault="06CC6F5D" w14:paraId="5471987D" w14:textId="340E4132">
      <w:pPr>
        <w:rPr>
          <w:rFonts w:ascii="Aptos Display" w:hAnsi="Aptos Display" w:eastAsiaTheme="majorEastAsia" w:cstheme="majorBidi"/>
          <w:sz w:val="28"/>
          <w:szCs w:val="28"/>
        </w:rPr>
      </w:pPr>
      <w:bookmarkStart w:name="_Toc107838564" w:id="35"/>
      <w:r w:rsidRPr="00173A1C">
        <w:rPr>
          <w:rFonts w:ascii="Aptos Display" w:hAnsi="Aptos Display" w:eastAsiaTheme="majorEastAsia" w:cstheme="majorBidi"/>
          <w:sz w:val="28"/>
          <w:szCs w:val="28"/>
        </w:rPr>
        <w:t>Statistical analysis</w:t>
      </w:r>
      <w:bookmarkEnd w:id="35"/>
    </w:p>
    <w:p w:rsidRPr="002C60F0" w:rsidR="0007204A" w:rsidP="0007204A" w:rsidRDefault="0007204A" w14:paraId="737DF6B1" w14:textId="1C1ADBAD">
      <w:pPr>
        <w:spacing w:after="0"/>
        <w:jc w:val="both"/>
        <w:textAlignment w:val="baseline"/>
        <w:rPr>
          <w:rFonts w:ascii="Aptos" w:hAnsi="Aptos"/>
          <w:b/>
          <w:bCs/>
          <w:color w:val="A6A6A6"/>
        </w:rPr>
      </w:pPr>
      <w:r w:rsidRPr="002C60F0">
        <w:rPr>
          <w:rFonts w:ascii="Aptos" w:hAnsi="Aptos"/>
          <w:b/>
          <w:bCs/>
          <w:i/>
          <w:iCs/>
          <w:color w:val="A6A6A6"/>
        </w:rPr>
        <w:t xml:space="preserve">For more information refer to the EEF’s </w:t>
      </w:r>
      <w:hyperlink w:history="1" r:id="rId18">
        <w:r w:rsidRPr="002C60F0">
          <w:rPr>
            <w:rStyle w:val="Hyperlink"/>
            <w:rFonts w:ascii="Aptos" w:hAnsi="Aptos"/>
          </w:rPr>
          <w:t>Statistical Analysis Guidance</w:t>
        </w:r>
      </w:hyperlink>
    </w:p>
    <w:p w:rsidRPr="002C60F0" w:rsidR="006F287C" w:rsidP="00705714" w:rsidRDefault="006F287C" w14:paraId="722B3CB0" w14:textId="008117E2">
      <w:pPr>
        <w:pStyle w:val="EEFBodyBullets"/>
        <w:numPr>
          <w:ilvl w:val="0"/>
          <w:numId w:val="0"/>
        </w:numPr>
        <w:rPr>
          <w:rFonts w:ascii="Aptos" w:hAnsi="Aptos"/>
          <w:shd w:val="clear" w:color="auto" w:fill="FFFFFF"/>
        </w:rPr>
      </w:pPr>
      <w:r w:rsidRPr="002C60F0">
        <w:rPr>
          <w:rFonts w:ascii="Aptos" w:hAnsi="Aptos"/>
          <w:b/>
          <w:bCs/>
          <w:i/>
          <w:iCs/>
          <w:color w:val="A6A6A6"/>
          <w:shd w:val="clear" w:color="auto" w:fill="FFFFFF"/>
        </w:rPr>
        <w:t>Please use the following sub-headings where relevant.</w:t>
      </w:r>
    </w:p>
    <w:p w:rsidRPr="00173A1C" w:rsidR="00703A93" w:rsidP="00705714" w:rsidRDefault="00703A93" w14:paraId="5F0AA2EF" w14:textId="04CE754C">
      <w:pPr>
        <w:pStyle w:val="EEFHeading3"/>
        <w:rPr>
          <w:rFonts w:ascii="Aptos Display" w:hAnsi="Aptos Display"/>
        </w:rPr>
      </w:pPr>
      <w:r w:rsidRPr="00173A1C">
        <w:rPr>
          <w:rFonts w:ascii="Aptos Display" w:hAnsi="Aptos Display"/>
        </w:rPr>
        <w:t>Primary analysis</w:t>
      </w:r>
    </w:p>
    <w:p w:rsidRPr="00173A1C" w:rsidR="00703A93" w:rsidP="009C1271" w:rsidRDefault="00703A93" w14:paraId="25851FFF" w14:textId="77777777">
      <w:pPr>
        <w:pStyle w:val="EEFHeading3"/>
        <w:rPr>
          <w:rFonts w:ascii="Aptos Display" w:hAnsi="Aptos Display"/>
        </w:rPr>
      </w:pPr>
      <w:r w:rsidRPr="00173A1C">
        <w:rPr>
          <w:rFonts w:ascii="Aptos Display" w:hAnsi="Aptos Display"/>
        </w:rPr>
        <w:t>Secondary analysis</w:t>
      </w:r>
    </w:p>
    <w:p w:rsidRPr="002C60F0" w:rsidR="00703A93" w:rsidP="14B3904F" w:rsidRDefault="67D5FA20" w14:paraId="1BBAA924" w14:textId="390050DF">
      <w:pPr>
        <w:pStyle w:val="EEFBodyBullet"/>
        <w:rPr>
          <w:rFonts w:ascii="Aptos" w:hAnsi="Aptos"/>
          <w:b/>
          <w:bCs/>
        </w:rPr>
      </w:pPr>
      <w:r w:rsidRPr="002C60F0">
        <w:rPr>
          <w:rFonts w:ascii="Aptos" w:hAnsi="Aptos"/>
        </w:rPr>
        <w:t>Provide</w:t>
      </w:r>
      <w:r w:rsidRPr="002C60F0" w:rsidR="3883B192">
        <w:rPr>
          <w:rFonts w:ascii="Aptos" w:hAnsi="Aptos"/>
        </w:rPr>
        <w:t xml:space="preserve"> a high-level overview of the analyses that are planned. These</w:t>
      </w:r>
      <w:r w:rsidRPr="002C60F0" w:rsidR="7CA1E35B">
        <w:rPr>
          <w:rFonts w:ascii="Aptos" w:hAnsi="Aptos"/>
        </w:rPr>
        <w:t xml:space="preserve"> analyses</w:t>
      </w:r>
      <w:r w:rsidRPr="002C60F0" w:rsidR="3883B192">
        <w:rPr>
          <w:rFonts w:ascii="Aptos" w:hAnsi="Aptos"/>
        </w:rPr>
        <w:t xml:space="preserve"> will be </w:t>
      </w:r>
      <w:r w:rsidRPr="002C60F0" w:rsidR="4251EDE3">
        <w:rPr>
          <w:rFonts w:ascii="Aptos" w:hAnsi="Aptos"/>
        </w:rPr>
        <w:t>pre-specified</w:t>
      </w:r>
      <w:r w:rsidRPr="002C60F0" w:rsidR="3883B192">
        <w:rPr>
          <w:rFonts w:ascii="Aptos" w:hAnsi="Aptos"/>
        </w:rPr>
        <w:t xml:space="preserve"> in</w:t>
      </w:r>
      <w:r w:rsidRPr="002C60F0" w:rsidR="4251EDE3">
        <w:rPr>
          <w:rFonts w:ascii="Aptos" w:hAnsi="Aptos"/>
        </w:rPr>
        <w:t xml:space="preserve"> detail in</w:t>
      </w:r>
      <w:r w:rsidRPr="002C60F0" w:rsidR="3883B192">
        <w:rPr>
          <w:rFonts w:ascii="Aptos" w:hAnsi="Aptos"/>
        </w:rPr>
        <w:t xml:space="preserve"> the SAP.</w:t>
      </w:r>
      <w:r w:rsidRPr="002C60F0" w:rsidR="009F3F46">
        <w:rPr>
          <w:rStyle w:val="FootnoteReference"/>
          <w:rFonts w:ascii="Aptos" w:hAnsi="Aptos"/>
        </w:rPr>
        <w:footnoteReference w:id="12"/>
      </w:r>
      <w:r w:rsidRPr="002C60F0" w:rsidR="22FC8930">
        <w:rPr>
          <w:rFonts w:ascii="Aptos" w:hAnsi="Aptos"/>
        </w:rPr>
        <w:t xml:space="preserve"> Describe the statistical methods to be used in the primary and secondary outcome analyses</w:t>
      </w:r>
      <w:r w:rsidRPr="002C60F0" w:rsidR="099AB757">
        <w:rPr>
          <w:rFonts w:ascii="Aptos" w:hAnsi="Aptos"/>
        </w:rPr>
        <w:t>, and whether analysts will be blind to group allocation.</w:t>
      </w:r>
    </w:p>
    <w:p w:rsidRPr="002C60F0" w:rsidR="00703A93" w:rsidP="00705714" w:rsidRDefault="00C63EE9" w14:paraId="6DA85878" w14:textId="228124EF">
      <w:pPr>
        <w:pStyle w:val="EEFBodyBullet"/>
        <w:contextualSpacing/>
        <w:rPr>
          <w:rFonts w:ascii="Aptos" w:hAnsi="Aptos"/>
        </w:rPr>
      </w:pPr>
      <w:r w:rsidRPr="002C60F0">
        <w:rPr>
          <w:rFonts w:ascii="Aptos" w:hAnsi="Aptos"/>
        </w:rPr>
        <w:t>Describe the comparisons that will be made between different arms of the trial.</w:t>
      </w:r>
      <w:r w:rsidRPr="002C60F0">
        <w:rPr>
          <w:rStyle w:val="FootnoteReference"/>
          <w:rFonts w:ascii="Aptos" w:hAnsi="Aptos"/>
        </w:rPr>
        <w:footnoteReference w:id="13"/>
      </w:r>
    </w:p>
    <w:p w:rsidRPr="00173A1C" w:rsidR="00703A93" w:rsidP="00705714" w:rsidRDefault="00703A93" w14:paraId="0DB3DFF0" w14:textId="77777777">
      <w:pPr>
        <w:pStyle w:val="EEFHeading3"/>
        <w:rPr>
          <w:rFonts w:ascii="Aptos Display" w:hAnsi="Aptos Display"/>
        </w:rPr>
      </w:pPr>
      <w:r w:rsidRPr="00173A1C">
        <w:rPr>
          <w:rFonts w:ascii="Aptos Display" w:hAnsi="Aptos Display"/>
        </w:rPr>
        <w:t>Estimation of effect sizes</w:t>
      </w:r>
    </w:p>
    <w:p w:rsidRPr="002C60F0" w:rsidR="00116E96" w:rsidP="00EC6A7B" w:rsidRDefault="00703A93" w14:paraId="3C108D5C" w14:textId="770FA56F">
      <w:pPr>
        <w:pStyle w:val="EEFBodyBullet"/>
        <w:rPr>
          <w:rFonts w:ascii="Aptos" w:hAnsi="Aptos"/>
        </w:rPr>
      </w:pPr>
      <w:r w:rsidRPr="002C60F0">
        <w:rPr>
          <w:rFonts w:ascii="Aptos" w:hAnsi="Aptos"/>
        </w:rPr>
        <w:t>Specify the calculation of the effect size (</w:t>
      </w:r>
      <w:r w:rsidRPr="002C60F0" w:rsidR="00116E96">
        <w:rPr>
          <w:rFonts w:ascii="Aptos" w:hAnsi="Aptos"/>
        </w:rPr>
        <w:t>Hedges</w:t>
      </w:r>
      <w:r w:rsidRPr="002C60F0" w:rsidR="00B63F3E">
        <w:rPr>
          <w:rFonts w:ascii="Aptos" w:hAnsi="Aptos"/>
        </w:rPr>
        <w:t>’</w:t>
      </w:r>
      <w:r w:rsidRPr="002C60F0" w:rsidR="00116E96">
        <w:rPr>
          <w:rFonts w:ascii="Aptos" w:hAnsi="Aptos"/>
        </w:rPr>
        <w:t xml:space="preserve"> g </w:t>
      </w:r>
      <w:r w:rsidRPr="002C60F0">
        <w:rPr>
          <w:rFonts w:ascii="Aptos" w:hAnsi="Aptos"/>
        </w:rPr>
        <w:t>where possible)</w:t>
      </w:r>
      <w:r w:rsidRPr="002C60F0" w:rsidR="00116E96">
        <w:rPr>
          <w:rFonts w:ascii="Aptos" w:hAnsi="Aptos"/>
        </w:rPr>
        <w:t>.</w:t>
      </w:r>
    </w:p>
    <w:p w:rsidRPr="002C60F0" w:rsidR="00FB5127" w:rsidP="00FB5127" w:rsidRDefault="00FB5127" w14:paraId="23A80EBD" w14:textId="490429F4">
      <w:pPr>
        <w:pStyle w:val="EEFBodyBullet"/>
        <w:rPr>
          <w:rFonts w:ascii="Aptos" w:hAnsi="Aptos"/>
        </w:rPr>
      </w:pPr>
      <w:r w:rsidRPr="002C60F0">
        <w:rPr>
          <w:rFonts w:ascii="Aptos" w:hAnsi="Aptos"/>
        </w:rPr>
        <w:t xml:space="preserve">Specify the calculation of the </w:t>
      </w:r>
      <w:r w:rsidRPr="002C60F0" w:rsidR="009D7B22">
        <w:rPr>
          <w:rFonts w:ascii="Aptos" w:hAnsi="Aptos"/>
        </w:rPr>
        <w:t>confidence</w:t>
      </w:r>
      <w:r w:rsidRPr="002C60F0">
        <w:rPr>
          <w:rFonts w:ascii="Aptos" w:hAnsi="Aptos"/>
        </w:rPr>
        <w:t xml:space="preserve"> intervals and/or alternative statistics used to measure uncertainty around the estimated effect size. </w:t>
      </w:r>
    </w:p>
    <w:p w:rsidRPr="00173A1C" w:rsidR="00C63EE9" w:rsidP="00705714" w:rsidRDefault="00C63EE9" w14:paraId="07B1FBB3" w14:textId="0D921C9F">
      <w:pPr>
        <w:pStyle w:val="EEFHeading3"/>
        <w:rPr>
          <w:rFonts w:ascii="Aptos Display" w:hAnsi="Aptos Display"/>
        </w:rPr>
      </w:pPr>
      <w:r w:rsidRPr="00173A1C">
        <w:rPr>
          <w:rFonts w:ascii="Aptos Display" w:hAnsi="Aptos Display"/>
        </w:rPr>
        <w:t>Sub-group analyses</w:t>
      </w:r>
    </w:p>
    <w:p w:rsidRPr="002C60F0" w:rsidR="001D697E" w:rsidP="00EC6A7B" w:rsidRDefault="176386F0" w14:paraId="675DCF64" w14:textId="28B35602">
      <w:pPr>
        <w:pStyle w:val="EEFBodyBullet"/>
        <w:rPr>
          <w:rFonts w:ascii="Aptos" w:hAnsi="Aptos"/>
        </w:rPr>
      </w:pPr>
      <w:r w:rsidRPr="002C60F0">
        <w:rPr>
          <w:rFonts w:ascii="Aptos" w:hAnsi="Aptos"/>
        </w:rPr>
        <w:t xml:space="preserve">Describe </w:t>
      </w:r>
      <w:r w:rsidRPr="002C60F0" w:rsidR="1EA5D206">
        <w:rPr>
          <w:rFonts w:ascii="Aptos" w:hAnsi="Aptos"/>
        </w:rPr>
        <w:t>any subgroup analys</w:t>
      </w:r>
      <w:r w:rsidRPr="002C60F0" w:rsidR="34713DE6">
        <w:rPr>
          <w:rFonts w:ascii="Aptos" w:hAnsi="Aptos"/>
        </w:rPr>
        <w:t>e</w:t>
      </w:r>
      <w:r w:rsidRPr="002C60F0" w:rsidR="1EA5D206">
        <w:rPr>
          <w:rFonts w:ascii="Aptos" w:hAnsi="Aptos"/>
        </w:rPr>
        <w:t>s</w:t>
      </w:r>
      <w:r w:rsidRPr="002C60F0" w:rsidR="2F888340">
        <w:rPr>
          <w:rFonts w:ascii="Aptos" w:hAnsi="Aptos"/>
        </w:rPr>
        <w:t>.</w:t>
      </w:r>
      <w:r w:rsidRPr="002C60F0" w:rsidR="524EBC2F">
        <w:rPr>
          <w:rFonts w:ascii="Aptos" w:hAnsi="Aptos"/>
        </w:rPr>
        <w:t xml:space="preserve"> </w:t>
      </w:r>
      <w:r w:rsidRPr="002C60F0" w:rsidR="2F888340">
        <w:rPr>
          <w:rFonts w:ascii="Aptos" w:hAnsi="Aptos"/>
        </w:rPr>
        <w:t>A</w:t>
      </w:r>
      <w:r w:rsidRPr="002C60F0" w:rsidR="33247D2B">
        <w:rPr>
          <w:rFonts w:ascii="Aptos" w:hAnsi="Aptos"/>
        </w:rPr>
        <w:t xml:space="preserve">ll </w:t>
      </w:r>
      <w:r w:rsidRPr="002C60F0" w:rsidR="3A30DE1C">
        <w:rPr>
          <w:rFonts w:ascii="Aptos" w:hAnsi="Aptos"/>
        </w:rPr>
        <w:t xml:space="preserve">EEF </w:t>
      </w:r>
      <w:r w:rsidRPr="002C60F0" w:rsidR="33247D2B">
        <w:rPr>
          <w:rFonts w:ascii="Aptos" w:hAnsi="Aptos"/>
        </w:rPr>
        <w:t xml:space="preserve">evaluations </w:t>
      </w:r>
      <w:r w:rsidRPr="002C60F0" w:rsidR="1EA5D206">
        <w:rPr>
          <w:rFonts w:ascii="Aptos" w:hAnsi="Aptos"/>
        </w:rPr>
        <w:t>shoul</w:t>
      </w:r>
      <w:r w:rsidRPr="002C60F0" w:rsidR="2F888340">
        <w:rPr>
          <w:rFonts w:ascii="Aptos" w:hAnsi="Aptos"/>
        </w:rPr>
        <w:t xml:space="preserve">d include subgroup analysis for </w:t>
      </w:r>
      <w:r w:rsidRPr="002C60F0" w:rsidR="1EA5D206">
        <w:rPr>
          <w:rFonts w:ascii="Aptos" w:hAnsi="Aptos"/>
        </w:rPr>
        <w:t>FSM pupils</w:t>
      </w:r>
      <w:r w:rsidRPr="002C60F0" w:rsidR="2F888340">
        <w:rPr>
          <w:rFonts w:ascii="Aptos" w:hAnsi="Aptos"/>
        </w:rPr>
        <w:t>.</w:t>
      </w:r>
      <w:r w:rsidRPr="002C60F0" w:rsidR="008245B4">
        <w:rPr>
          <w:rStyle w:val="FootnoteReference"/>
          <w:rFonts w:ascii="Aptos" w:hAnsi="Aptos"/>
        </w:rPr>
        <w:footnoteReference w:id="14"/>
      </w:r>
      <w:r w:rsidRPr="002C60F0" w:rsidR="2F888340">
        <w:rPr>
          <w:rFonts w:ascii="Aptos" w:hAnsi="Aptos"/>
        </w:rPr>
        <w:t xml:space="preserve"> Evaluators should use the variable</w:t>
      </w:r>
      <w:r w:rsidRPr="002C60F0" w:rsidR="5A3DA2E9">
        <w:rPr>
          <w:rFonts w:ascii="Aptos" w:hAnsi="Aptos" w:eastAsia="Arial" w:cs="Arial"/>
          <w:color w:val="000000" w:themeColor="text1"/>
        </w:rPr>
        <w:t xml:space="preserve"> EVERFSM_6_P</w:t>
      </w:r>
      <w:r w:rsidRPr="002C60F0" w:rsidR="2F888340">
        <w:rPr>
          <w:rFonts w:ascii="Aptos" w:hAnsi="Aptos"/>
        </w:rPr>
        <w:t xml:space="preserve"> from the NPD in their analysis (</w:t>
      </w:r>
      <w:r w:rsidRPr="002C60F0" w:rsidR="33247D2B">
        <w:rPr>
          <w:rFonts w:ascii="Aptos" w:hAnsi="Aptos"/>
        </w:rPr>
        <w:t xml:space="preserve">see </w:t>
      </w:r>
      <w:r w:rsidRPr="002C60F0" w:rsidR="34713DE6">
        <w:rPr>
          <w:rFonts w:ascii="Aptos" w:hAnsi="Aptos"/>
        </w:rPr>
        <w:t>S</w:t>
      </w:r>
      <w:r w:rsidRPr="002C60F0" w:rsidR="33247D2B">
        <w:rPr>
          <w:rFonts w:ascii="Aptos" w:hAnsi="Aptos"/>
        </w:rPr>
        <w:t xml:space="preserve">ubgroup </w:t>
      </w:r>
      <w:r w:rsidRPr="002C60F0" w:rsidR="64D777B4">
        <w:rPr>
          <w:rFonts w:ascii="Aptos" w:hAnsi="Aptos"/>
        </w:rPr>
        <w:t>a</w:t>
      </w:r>
      <w:r w:rsidRPr="002C60F0" w:rsidR="34713DE6">
        <w:rPr>
          <w:rFonts w:ascii="Aptos" w:hAnsi="Aptos"/>
        </w:rPr>
        <w:t xml:space="preserve">nalyses </w:t>
      </w:r>
      <w:r w:rsidRPr="002C60F0" w:rsidR="15E0CA6A">
        <w:rPr>
          <w:rFonts w:ascii="Aptos" w:hAnsi="Aptos"/>
        </w:rPr>
        <w:t xml:space="preserve">in the </w:t>
      </w:r>
      <w:r w:rsidRPr="002C60F0" w:rsidR="34713DE6">
        <w:rPr>
          <w:rFonts w:ascii="Aptos" w:hAnsi="Aptos"/>
        </w:rPr>
        <w:t xml:space="preserve">EEF </w:t>
      </w:r>
      <w:r w:rsidRPr="002C60F0" w:rsidR="71739096">
        <w:rPr>
          <w:rFonts w:ascii="Aptos" w:hAnsi="Aptos"/>
        </w:rPr>
        <w:t xml:space="preserve">Statistical </w:t>
      </w:r>
      <w:r w:rsidRPr="002C60F0" w:rsidR="34713DE6">
        <w:rPr>
          <w:rFonts w:ascii="Aptos" w:hAnsi="Aptos"/>
        </w:rPr>
        <w:t xml:space="preserve">Analysis </w:t>
      </w:r>
      <w:r w:rsidRPr="002C60F0" w:rsidR="35BECD2C">
        <w:rPr>
          <w:rFonts w:ascii="Aptos" w:hAnsi="Aptos"/>
        </w:rPr>
        <w:t>Guidance</w:t>
      </w:r>
      <w:r w:rsidRPr="002C60F0" w:rsidR="2C393CBC">
        <w:rPr>
          <w:rFonts w:ascii="Aptos" w:hAnsi="Aptos"/>
        </w:rPr>
        <w:t xml:space="preserve"> referenced abov</w:t>
      </w:r>
      <w:r w:rsidRPr="002C60F0" w:rsidR="41A8C30B">
        <w:rPr>
          <w:rFonts w:ascii="Aptos" w:hAnsi="Aptos"/>
        </w:rPr>
        <w:t>e</w:t>
      </w:r>
      <w:r w:rsidRPr="002C60F0" w:rsidR="15E0CA6A">
        <w:rPr>
          <w:rFonts w:ascii="Aptos" w:hAnsi="Aptos"/>
        </w:rPr>
        <w:t>)</w:t>
      </w:r>
      <w:r w:rsidRPr="002C60F0" w:rsidR="2F888340">
        <w:rPr>
          <w:rFonts w:ascii="Aptos" w:hAnsi="Aptos"/>
        </w:rPr>
        <w:t>.</w:t>
      </w:r>
    </w:p>
    <w:p w:rsidRPr="002C60F0" w:rsidR="00C63EE9" w:rsidP="00EC6A7B" w:rsidRDefault="10C33FEE" w14:paraId="21C5D5BA" w14:textId="49D8BC79">
      <w:pPr>
        <w:pStyle w:val="EEFBodyBullet"/>
        <w:rPr>
          <w:rFonts w:ascii="Aptos" w:hAnsi="Aptos"/>
        </w:rPr>
      </w:pPr>
      <w:r w:rsidRPr="002C60F0">
        <w:rPr>
          <w:rFonts w:ascii="Aptos" w:hAnsi="Aptos"/>
        </w:rPr>
        <w:t xml:space="preserve">The approach to the subgroup analysis </w:t>
      </w:r>
      <w:r w:rsidRPr="002C60F0" w:rsidR="099AB757">
        <w:rPr>
          <w:rFonts w:ascii="Aptos" w:hAnsi="Aptos"/>
        </w:rPr>
        <w:t>should</w:t>
      </w:r>
      <w:r w:rsidRPr="002C60F0">
        <w:rPr>
          <w:rFonts w:ascii="Aptos" w:hAnsi="Aptos"/>
        </w:rPr>
        <w:t xml:space="preserve"> be specified in detail in the SAP.</w:t>
      </w:r>
    </w:p>
    <w:p w:rsidRPr="00173A1C" w:rsidR="00C63EE9" w:rsidP="009C1271" w:rsidRDefault="00C63EE9" w14:paraId="0CE95FFF" w14:textId="0E2B90C4">
      <w:pPr>
        <w:pStyle w:val="EEFHeading3"/>
        <w:rPr>
          <w:rFonts w:ascii="Aptos Display" w:hAnsi="Aptos Display"/>
        </w:rPr>
      </w:pPr>
      <w:r w:rsidRPr="00173A1C">
        <w:rPr>
          <w:rFonts w:ascii="Aptos Display" w:hAnsi="Aptos Display"/>
        </w:rPr>
        <w:t>Analysis in the presence of non-compliance</w:t>
      </w:r>
    </w:p>
    <w:p w:rsidRPr="002C60F0" w:rsidR="00C63EE9" w:rsidP="00EC6A7B" w:rsidRDefault="10C33FEE" w14:paraId="60358FFF" w14:textId="352D98B7">
      <w:pPr>
        <w:pStyle w:val="EEFBodyBullet"/>
        <w:rPr>
          <w:rFonts w:ascii="Aptos" w:hAnsi="Aptos"/>
        </w:rPr>
      </w:pPr>
      <w:r w:rsidRPr="002C60F0">
        <w:rPr>
          <w:rFonts w:ascii="Aptos" w:hAnsi="Aptos"/>
        </w:rPr>
        <w:t xml:space="preserve">Describe the </w:t>
      </w:r>
      <w:r w:rsidRPr="002C60F0" w:rsidR="524A840D">
        <w:rPr>
          <w:rFonts w:ascii="Aptos" w:hAnsi="Aptos"/>
        </w:rPr>
        <w:t>varia</w:t>
      </w:r>
      <w:r w:rsidRPr="002C60F0" w:rsidR="5A61E0EC">
        <w:rPr>
          <w:rFonts w:ascii="Aptos" w:hAnsi="Aptos"/>
        </w:rPr>
        <w:t>ble</w:t>
      </w:r>
      <w:r w:rsidRPr="002C60F0">
        <w:rPr>
          <w:rFonts w:ascii="Aptos" w:hAnsi="Aptos"/>
        </w:rPr>
        <w:t xml:space="preserve">(s) that will be used to </w:t>
      </w:r>
      <w:r w:rsidRPr="002C60F0" w:rsidR="5A61E0EC">
        <w:rPr>
          <w:rFonts w:ascii="Aptos" w:hAnsi="Aptos"/>
        </w:rPr>
        <w:t>estimate</w:t>
      </w:r>
      <w:r w:rsidRPr="002C60F0">
        <w:rPr>
          <w:rFonts w:ascii="Aptos" w:hAnsi="Aptos"/>
        </w:rPr>
        <w:t xml:space="preserve"> compliance with the intervention, clarifying the level at which compliance is defined (e.g., pupil/ teacher/ class/ school)</w:t>
      </w:r>
      <w:r w:rsidRPr="002C60F0" w:rsidR="43F5DC46">
        <w:rPr>
          <w:rFonts w:ascii="Aptos" w:hAnsi="Aptos"/>
        </w:rPr>
        <w:t xml:space="preserve"> and how </w:t>
      </w:r>
      <w:r w:rsidRPr="002C60F0" w:rsidR="00A0F477">
        <w:rPr>
          <w:rFonts w:ascii="Aptos" w:hAnsi="Aptos"/>
        </w:rPr>
        <w:t>data is to be collected.</w:t>
      </w:r>
      <w:r w:rsidRPr="002C60F0" w:rsidR="72A41533">
        <w:rPr>
          <w:rFonts w:ascii="Aptos" w:hAnsi="Aptos"/>
        </w:rPr>
        <w:t xml:space="preserve"> </w:t>
      </w:r>
    </w:p>
    <w:p w:rsidRPr="002C60F0" w:rsidR="00C63EE9" w:rsidP="3CCDC0A8" w:rsidRDefault="10C33FEE" w14:paraId="01E20B0C" w14:textId="77777777">
      <w:pPr>
        <w:pStyle w:val="EEFBodyBullet"/>
        <w:spacing w:after="0"/>
        <w:rPr>
          <w:rFonts w:ascii="Aptos" w:hAnsi="Aptos"/>
        </w:rPr>
      </w:pPr>
      <w:r w:rsidRPr="002C60F0">
        <w:rPr>
          <w:rFonts w:ascii="Aptos" w:hAnsi="Aptos"/>
        </w:rPr>
        <w:t xml:space="preserve">Specify any thresholds or minimal values agreed at set-up for the participants to be considered compliant. </w:t>
      </w:r>
    </w:p>
    <w:p w:rsidRPr="002C60F0" w:rsidR="00C63EE9" w:rsidP="00EC6A7B" w:rsidRDefault="10C33FEE" w14:paraId="57CE83EE" w14:textId="2D32E647">
      <w:pPr>
        <w:pStyle w:val="EEFBodyBullet"/>
        <w:rPr>
          <w:rFonts w:ascii="Aptos" w:hAnsi="Aptos"/>
        </w:rPr>
      </w:pPr>
      <w:r w:rsidRPr="002C60F0">
        <w:rPr>
          <w:rFonts w:ascii="Aptos" w:hAnsi="Aptos"/>
        </w:rPr>
        <w:t xml:space="preserve">The approach to compliance analysis </w:t>
      </w:r>
      <w:r w:rsidRPr="002C60F0" w:rsidR="099AB757">
        <w:rPr>
          <w:rFonts w:ascii="Aptos" w:hAnsi="Aptos"/>
        </w:rPr>
        <w:t>should</w:t>
      </w:r>
      <w:r w:rsidRPr="002C60F0">
        <w:rPr>
          <w:rFonts w:ascii="Aptos" w:hAnsi="Aptos"/>
        </w:rPr>
        <w:t xml:space="preserve"> be specified in detail in the SAP. </w:t>
      </w:r>
    </w:p>
    <w:p w:rsidRPr="002C60F0" w:rsidR="007C2F9E" w:rsidP="00EC6A7B" w:rsidRDefault="00976B72" w14:paraId="330BC87D" w14:textId="77777777">
      <w:pPr>
        <w:pStyle w:val="EEFBodyBullet"/>
        <w:rPr>
          <w:rFonts w:ascii="Aptos" w:hAnsi="Aptos"/>
        </w:rPr>
      </w:pPr>
      <w:r w:rsidRPr="002C60F0">
        <w:rPr>
          <w:rFonts w:ascii="Aptos" w:hAnsi="Aptos"/>
        </w:rPr>
        <w:lastRenderedPageBreak/>
        <w:t xml:space="preserve">Fully clarify and justify all assumptions used, </w:t>
      </w:r>
      <w:r w:rsidRPr="002C60F0" w:rsidR="00B60BE3">
        <w:rPr>
          <w:rFonts w:ascii="Aptos" w:hAnsi="Aptos"/>
        </w:rPr>
        <w:t>with</w:t>
      </w:r>
      <w:r w:rsidRPr="002C60F0">
        <w:rPr>
          <w:rFonts w:ascii="Aptos" w:hAnsi="Aptos"/>
        </w:rPr>
        <w:t xml:space="preserve"> sources. </w:t>
      </w:r>
    </w:p>
    <w:p w:rsidRPr="00173A1C" w:rsidR="00F609FF" w:rsidP="00705714" w:rsidRDefault="00640766" w14:paraId="0BBA22D5" w14:textId="77777777">
      <w:pPr>
        <w:pStyle w:val="EEFHeading3"/>
        <w:rPr>
          <w:rFonts w:ascii="Aptos Display" w:hAnsi="Aptos Display"/>
        </w:rPr>
      </w:pPr>
      <w:r w:rsidRPr="00173A1C">
        <w:rPr>
          <w:rFonts w:ascii="Aptos Display" w:hAnsi="Aptos Display"/>
        </w:rPr>
        <w:t>Additional analyses and robustness checks</w:t>
      </w:r>
    </w:p>
    <w:p w:rsidRPr="002C60F0" w:rsidR="00F609FF" w:rsidP="00F629DB" w:rsidRDefault="4F68251F" w14:paraId="7ED6F21C" w14:textId="4C9E5910">
      <w:pPr>
        <w:pStyle w:val="EEFBodyBullet"/>
        <w:rPr>
          <w:rFonts w:ascii="Aptos" w:hAnsi="Aptos"/>
        </w:rPr>
      </w:pPr>
      <w:r w:rsidRPr="002C60F0">
        <w:rPr>
          <w:rFonts w:ascii="Aptos" w:hAnsi="Aptos"/>
        </w:rPr>
        <w:t xml:space="preserve">Specify any </w:t>
      </w:r>
      <w:r w:rsidRPr="002C60F0" w:rsidR="55CEBB83">
        <w:rPr>
          <w:rFonts w:ascii="Aptos" w:hAnsi="Aptos"/>
        </w:rPr>
        <w:t xml:space="preserve">planned </w:t>
      </w:r>
      <w:r w:rsidRPr="002C60F0">
        <w:rPr>
          <w:rFonts w:ascii="Aptos" w:hAnsi="Aptos"/>
        </w:rPr>
        <w:t>robustness or alternative specification</w:t>
      </w:r>
      <w:r w:rsidRPr="002C60F0" w:rsidR="024C22F9">
        <w:rPr>
          <w:rFonts w:ascii="Aptos" w:hAnsi="Aptos"/>
        </w:rPr>
        <w:t>s, if applicable.</w:t>
      </w:r>
    </w:p>
    <w:p w:rsidRPr="002C60F0" w:rsidR="00F609FF" w:rsidP="3CCDC0A8" w:rsidRDefault="4F68251F" w14:paraId="171306DF" w14:textId="10E2D650">
      <w:pPr>
        <w:pStyle w:val="EEFBodyBullet"/>
        <w:spacing w:after="0"/>
        <w:rPr>
          <w:rFonts w:ascii="Aptos" w:hAnsi="Aptos"/>
        </w:rPr>
      </w:pPr>
      <w:r w:rsidRPr="002C60F0">
        <w:rPr>
          <w:rFonts w:ascii="Aptos" w:hAnsi="Aptos"/>
        </w:rPr>
        <w:t xml:space="preserve">Specify any additional analysis planned to test elements of the logic model using outcome data, for example to test causal mechanisms. </w:t>
      </w:r>
    </w:p>
    <w:p w:rsidRPr="002C60F0" w:rsidR="00516CE9" w:rsidP="00705714" w:rsidRDefault="575045FC" w14:paraId="7DD8BA1A" w14:textId="18B08E89">
      <w:pPr>
        <w:pStyle w:val="EEFBodyBullet"/>
        <w:rPr>
          <w:rFonts w:ascii="Aptos" w:hAnsi="Aptos"/>
        </w:rPr>
      </w:pPr>
      <w:r w:rsidRPr="002C60F0">
        <w:rPr>
          <w:rFonts w:ascii="Aptos" w:hAnsi="Aptos"/>
        </w:rPr>
        <w:t xml:space="preserve">These </w:t>
      </w:r>
      <w:r w:rsidRPr="002C60F0" w:rsidR="11FDD520">
        <w:rPr>
          <w:rFonts w:ascii="Aptos" w:hAnsi="Aptos"/>
        </w:rPr>
        <w:t xml:space="preserve">additional </w:t>
      </w:r>
      <w:r w:rsidRPr="002C60F0">
        <w:rPr>
          <w:rFonts w:ascii="Aptos" w:hAnsi="Aptos"/>
        </w:rPr>
        <w:t xml:space="preserve">analysis </w:t>
      </w:r>
      <w:r w:rsidRPr="002C60F0" w:rsidR="11FDD520">
        <w:rPr>
          <w:rFonts w:ascii="Aptos" w:hAnsi="Aptos"/>
        </w:rPr>
        <w:t xml:space="preserve">considerations </w:t>
      </w:r>
      <w:r w:rsidRPr="002C60F0" w:rsidR="31EF82DD">
        <w:rPr>
          <w:rFonts w:ascii="Aptos" w:hAnsi="Aptos"/>
        </w:rPr>
        <w:t>should</w:t>
      </w:r>
      <w:r w:rsidRPr="002C60F0">
        <w:rPr>
          <w:rFonts w:ascii="Aptos" w:hAnsi="Aptos"/>
        </w:rPr>
        <w:t xml:space="preserve"> be specified in detail in the SAP. </w:t>
      </w:r>
    </w:p>
    <w:p w:rsidRPr="00173A1C" w:rsidR="00EB16C2" w:rsidP="00EB16C2" w:rsidRDefault="58FAEA28" w14:paraId="30E90088" w14:textId="77777777">
      <w:pPr>
        <w:pStyle w:val="EEFHeading3"/>
        <w:rPr>
          <w:rFonts w:ascii="Aptos Display" w:hAnsi="Aptos Display"/>
        </w:rPr>
      </w:pPr>
      <w:r w:rsidRPr="00173A1C">
        <w:rPr>
          <w:rFonts w:ascii="Aptos Display" w:hAnsi="Aptos Display"/>
        </w:rPr>
        <w:t>Missing data analysis</w:t>
      </w:r>
    </w:p>
    <w:p w:rsidRPr="002C60F0" w:rsidR="00EB16C2" w:rsidP="003D6486" w:rsidRDefault="00EB16C2" w14:paraId="75C62B5C" w14:textId="5D222781">
      <w:pPr>
        <w:pStyle w:val="EEFBodyBullet"/>
        <w:rPr>
          <w:rFonts w:ascii="Aptos" w:hAnsi="Aptos"/>
        </w:rPr>
      </w:pPr>
      <w:r w:rsidRPr="002C60F0">
        <w:rPr>
          <w:rFonts w:ascii="Aptos" w:hAnsi="Aptos"/>
        </w:rPr>
        <w:t>Describe the analytical approach to explore the extent and pattern of missingness and how to uncover the underlying mechanism.</w:t>
      </w:r>
    </w:p>
    <w:p w:rsidRPr="002C60F0" w:rsidR="00EB16C2" w:rsidP="00705714" w:rsidRDefault="58FAEA28" w14:paraId="162CEC13" w14:textId="121B1860">
      <w:pPr>
        <w:pStyle w:val="EEFBodyBullet"/>
        <w:rPr>
          <w:rFonts w:ascii="Aptos" w:hAnsi="Aptos"/>
        </w:rPr>
      </w:pPr>
      <w:r w:rsidRPr="002C60F0">
        <w:rPr>
          <w:rFonts w:ascii="Aptos" w:hAnsi="Aptos"/>
        </w:rPr>
        <w:t xml:space="preserve">The </w:t>
      </w:r>
      <w:r w:rsidRPr="002C60F0" w:rsidR="36F16191">
        <w:rPr>
          <w:rFonts w:ascii="Aptos" w:hAnsi="Aptos"/>
        </w:rPr>
        <w:t>approach to missing data</w:t>
      </w:r>
      <w:r w:rsidRPr="002C60F0">
        <w:rPr>
          <w:rFonts w:ascii="Aptos" w:hAnsi="Aptos"/>
        </w:rPr>
        <w:t xml:space="preserve"> analysis </w:t>
      </w:r>
      <w:r w:rsidRPr="002C60F0" w:rsidR="31EF82DD">
        <w:rPr>
          <w:rFonts w:ascii="Aptos" w:hAnsi="Aptos"/>
        </w:rPr>
        <w:t>should</w:t>
      </w:r>
      <w:r w:rsidRPr="002C60F0">
        <w:rPr>
          <w:rFonts w:ascii="Aptos" w:hAnsi="Aptos"/>
        </w:rPr>
        <w:t xml:space="preserve"> be specified in detail in the SAP. </w:t>
      </w:r>
    </w:p>
    <w:p w:rsidRPr="002C60F0" w:rsidR="3CCDC0A8" w:rsidP="3CCDC0A8" w:rsidRDefault="3CCDC0A8" w14:paraId="44BDB648" w14:textId="312A461F">
      <w:pPr>
        <w:pStyle w:val="EEFBodyBullet"/>
        <w:numPr>
          <w:ilvl w:val="0"/>
          <w:numId w:val="0"/>
        </w:numPr>
        <w:rPr>
          <w:rFonts w:ascii="Aptos" w:hAnsi="Aptos"/>
        </w:rPr>
      </w:pPr>
    </w:p>
    <w:p w:rsidRPr="00173A1C" w:rsidR="00596D81" w:rsidP="3CCDC0A8" w:rsidRDefault="4FA80322" w14:paraId="298430F3" w14:textId="419C0F37">
      <w:pPr>
        <w:pStyle w:val="Heading1"/>
        <w:spacing w:before="0"/>
        <w:rPr>
          <w:rStyle w:val="FootnoteReference"/>
          <w:rFonts w:ascii="Aptos Display" w:hAnsi="Aptos Display"/>
        </w:rPr>
      </w:pPr>
      <w:bookmarkStart w:name="_Implementation_and_process" w:id="36"/>
      <w:bookmarkStart w:name="_Toc107831789" w:id="37"/>
      <w:bookmarkStart w:name="_Toc107838565" w:id="38"/>
      <w:bookmarkEnd w:id="36"/>
      <w:r w:rsidRPr="00173A1C">
        <w:rPr>
          <w:rFonts w:ascii="Aptos Display" w:hAnsi="Aptos Display"/>
        </w:rPr>
        <w:t>Implementation and p</w:t>
      </w:r>
      <w:r w:rsidRPr="00173A1C" w:rsidR="46F7F29F">
        <w:rPr>
          <w:rFonts w:ascii="Aptos Display" w:hAnsi="Aptos Display"/>
        </w:rPr>
        <w:t>rocess evaluation</w:t>
      </w:r>
      <w:r w:rsidRPr="00173A1C" w:rsidR="5C01BE15">
        <w:rPr>
          <w:rFonts w:ascii="Aptos Display" w:hAnsi="Aptos Display"/>
        </w:rPr>
        <w:t xml:space="preserve"> </w:t>
      </w:r>
      <w:r w:rsidRPr="00173A1C" w:rsidR="3A06BC30">
        <w:rPr>
          <w:rFonts w:ascii="Aptos Display" w:hAnsi="Aptos Display"/>
        </w:rPr>
        <w:t xml:space="preserve">(IPE) </w:t>
      </w:r>
      <w:r w:rsidRPr="00173A1C" w:rsidR="5C01BE15">
        <w:rPr>
          <w:rFonts w:ascii="Aptos Display" w:hAnsi="Aptos Display"/>
        </w:rPr>
        <w:t>design</w:t>
      </w:r>
      <w:bookmarkEnd w:id="37"/>
      <w:bookmarkEnd w:id="38"/>
    </w:p>
    <w:p w:rsidRPr="002C60F0" w:rsidR="00596D81" w:rsidP="3CCDC0A8" w:rsidRDefault="1FE96DCD" w14:paraId="6A2CFD05" w14:textId="147F83D1">
      <w:pPr>
        <w:spacing w:after="0"/>
        <w:jc w:val="both"/>
        <w:rPr>
          <w:rFonts w:ascii="Aptos" w:hAnsi="Aptos"/>
          <w:b/>
          <w:bCs/>
          <w:color w:val="A6A6A6" w:themeColor="background1" w:themeShade="A6"/>
        </w:rPr>
      </w:pPr>
      <w:r w:rsidRPr="002C60F0">
        <w:rPr>
          <w:rFonts w:ascii="Aptos" w:hAnsi="Aptos"/>
          <w:b/>
          <w:bCs/>
          <w:i/>
          <w:iCs/>
          <w:color w:val="A6A6A6" w:themeColor="background1" w:themeShade="A6"/>
        </w:rPr>
        <w:t xml:space="preserve">For more information refer to the EEF’s </w:t>
      </w:r>
      <w:hyperlink r:id="rId19">
        <w:r w:rsidRPr="002C60F0">
          <w:rPr>
            <w:rStyle w:val="Hyperlink"/>
            <w:rFonts w:ascii="Aptos" w:hAnsi="Aptos"/>
          </w:rPr>
          <w:t>Implementation and Process Evaluation Guidance</w:t>
        </w:r>
      </w:hyperlink>
    </w:p>
    <w:p w:rsidRPr="002C60F0" w:rsidR="00813EC1" w:rsidP="6915C799" w:rsidRDefault="023612FD" w14:paraId="02D0677A" w14:textId="47225714">
      <w:pPr>
        <w:rPr>
          <w:rFonts w:ascii="Aptos" w:hAnsi="Aptos" w:eastAsiaTheme="majorEastAsia" w:cstheme="majorBidi"/>
          <w:sz w:val="28"/>
          <w:szCs w:val="28"/>
        </w:rPr>
      </w:pPr>
      <w:bookmarkStart w:name="_Toc107838566" w:id="39"/>
      <w:r w:rsidRPr="002C60F0">
        <w:rPr>
          <w:rFonts w:ascii="Aptos" w:hAnsi="Aptos" w:eastAsiaTheme="majorEastAsia" w:cstheme="majorBidi"/>
          <w:sz w:val="28"/>
          <w:szCs w:val="28"/>
        </w:rPr>
        <w:t>Research questions</w:t>
      </w:r>
      <w:bookmarkEnd w:id="39"/>
    </w:p>
    <w:p w:rsidRPr="002C60F0" w:rsidR="000620BC" w:rsidP="00EC6A7B" w:rsidRDefault="48533F7D" w14:paraId="3677962B" w14:textId="1CF3B90D">
      <w:pPr>
        <w:pStyle w:val="EEFBodyBullet"/>
        <w:rPr>
          <w:rFonts w:ascii="Aptos" w:hAnsi="Aptos"/>
        </w:rPr>
      </w:pPr>
      <w:r w:rsidRPr="002C60F0">
        <w:rPr>
          <w:rFonts w:ascii="Aptos" w:hAnsi="Aptos"/>
        </w:rPr>
        <w:t xml:space="preserve">Specify research questions </w:t>
      </w:r>
      <w:r w:rsidRPr="002C60F0" w:rsidR="1D38401E">
        <w:rPr>
          <w:rFonts w:ascii="Aptos" w:hAnsi="Aptos"/>
        </w:rPr>
        <w:t>and IPE dimensions</w:t>
      </w:r>
      <w:r w:rsidRPr="002C60F0" w:rsidR="002042E5">
        <w:rPr>
          <w:rStyle w:val="FootnoteReference"/>
          <w:rFonts w:ascii="Aptos" w:hAnsi="Aptos"/>
        </w:rPr>
        <w:footnoteReference w:id="15"/>
      </w:r>
      <w:r w:rsidRPr="002C60F0" w:rsidR="1D38401E">
        <w:rPr>
          <w:rFonts w:ascii="Aptos" w:hAnsi="Aptos"/>
        </w:rPr>
        <w:t xml:space="preserve"> </w:t>
      </w:r>
      <w:r w:rsidRPr="002C60F0">
        <w:rPr>
          <w:rFonts w:ascii="Aptos" w:hAnsi="Aptos"/>
        </w:rPr>
        <w:t xml:space="preserve">to be addressed by </w:t>
      </w:r>
      <w:r w:rsidRPr="002C60F0" w:rsidR="4928E585">
        <w:rPr>
          <w:rFonts w:ascii="Aptos" w:hAnsi="Aptos"/>
        </w:rPr>
        <w:t>IPE</w:t>
      </w:r>
      <w:r w:rsidRPr="002C60F0" w:rsidR="2878CDE7">
        <w:rPr>
          <w:rFonts w:ascii="Aptos" w:hAnsi="Aptos"/>
        </w:rPr>
        <w:t>.</w:t>
      </w:r>
      <w:r w:rsidRPr="002C60F0" w:rsidR="06AEE090">
        <w:rPr>
          <w:rFonts w:ascii="Aptos" w:hAnsi="Aptos"/>
        </w:rPr>
        <w:t xml:space="preserve"> For ease of reference, number the research questions and group them by IPE dimensions where possible.</w:t>
      </w:r>
    </w:p>
    <w:p w:rsidRPr="002C60F0" w:rsidR="008C1385" w:rsidP="009169B3" w:rsidRDefault="003E218B" w14:paraId="3E601689" w14:textId="5B8A5683">
      <w:pPr>
        <w:pStyle w:val="EEFBodyBullet"/>
        <w:rPr>
          <w:rFonts w:ascii="Aptos" w:hAnsi="Aptos"/>
        </w:rPr>
      </w:pPr>
      <w:r w:rsidRPr="002C60F0">
        <w:rPr>
          <w:rFonts w:ascii="Aptos" w:hAnsi="Aptos"/>
        </w:rPr>
        <w:t xml:space="preserve">Explain how the research questions </w:t>
      </w:r>
      <w:r w:rsidRPr="002C60F0" w:rsidR="00497153">
        <w:rPr>
          <w:rFonts w:ascii="Aptos" w:hAnsi="Aptos"/>
        </w:rPr>
        <w:t>support</w:t>
      </w:r>
      <w:r w:rsidRPr="002C60F0">
        <w:rPr>
          <w:rFonts w:ascii="Aptos" w:hAnsi="Aptos"/>
        </w:rPr>
        <w:t xml:space="preserve"> the overall objective of the study</w:t>
      </w:r>
      <w:r w:rsidRPr="002C60F0" w:rsidR="00401169">
        <w:rPr>
          <w:rFonts w:ascii="Aptos" w:hAnsi="Aptos"/>
        </w:rPr>
        <w:t>.</w:t>
      </w:r>
      <w:r w:rsidRPr="002C60F0" w:rsidR="002676A1">
        <w:rPr>
          <w:rFonts w:ascii="Aptos" w:hAnsi="Aptos"/>
        </w:rPr>
        <w:t xml:space="preserve"> </w:t>
      </w:r>
      <w:r w:rsidRPr="002C60F0" w:rsidR="6E3BE55E">
        <w:rPr>
          <w:rFonts w:ascii="Aptos" w:hAnsi="Aptos"/>
        </w:rPr>
        <w:t>H</w:t>
      </w:r>
      <w:r w:rsidRPr="002C60F0" w:rsidR="00DB7ADB">
        <w:rPr>
          <w:rFonts w:ascii="Aptos" w:hAnsi="Aptos"/>
        </w:rPr>
        <w:t>ighlight the</w:t>
      </w:r>
      <w:r w:rsidRPr="002C60F0" w:rsidR="002676A1">
        <w:rPr>
          <w:rFonts w:ascii="Aptos" w:hAnsi="Aptos"/>
        </w:rPr>
        <w:t xml:space="preserve"> IPE research questions that complement the IE</w:t>
      </w:r>
      <w:r w:rsidRPr="002C60F0" w:rsidR="00401169">
        <w:rPr>
          <w:rFonts w:ascii="Aptos" w:hAnsi="Aptos"/>
        </w:rPr>
        <w:t xml:space="preserve"> and</w:t>
      </w:r>
      <w:r w:rsidRPr="002C60F0" w:rsidR="0032739C">
        <w:rPr>
          <w:rFonts w:ascii="Aptos" w:hAnsi="Aptos"/>
        </w:rPr>
        <w:t xml:space="preserve"> </w:t>
      </w:r>
      <w:r w:rsidRPr="002C60F0" w:rsidR="00FC5E20">
        <w:rPr>
          <w:rFonts w:ascii="Aptos" w:hAnsi="Aptos"/>
        </w:rPr>
        <w:t>explain how th</w:t>
      </w:r>
      <w:r w:rsidRPr="002C60F0" w:rsidR="00A171CF">
        <w:rPr>
          <w:rFonts w:ascii="Aptos" w:hAnsi="Aptos"/>
        </w:rPr>
        <w:t>e</w:t>
      </w:r>
      <w:r w:rsidRPr="002C60F0" w:rsidR="00B27D3F">
        <w:rPr>
          <w:rFonts w:ascii="Aptos" w:hAnsi="Aptos"/>
        </w:rPr>
        <w:t xml:space="preserve"> IPE</w:t>
      </w:r>
      <w:r w:rsidRPr="002C60F0" w:rsidR="00A171CF">
        <w:rPr>
          <w:rFonts w:ascii="Aptos" w:hAnsi="Aptos"/>
        </w:rPr>
        <w:t xml:space="preserve"> research questions </w:t>
      </w:r>
      <w:r w:rsidRPr="002C60F0" w:rsidR="00FC5E20">
        <w:rPr>
          <w:rFonts w:ascii="Aptos" w:hAnsi="Aptos"/>
        </w:rPr>
        <w:t xml:space="preserve">relate to </w:t>
      </w:r>
      <w:r w:rsidRPr="002C60F0" w:rsidR="00497153">
        <w:rPr>
          <w:rFonts w:ascii="Aptos" w:hAnsi="Aptos"/>
        </w:rPr>
        <w:t>the logic model.</w:t>
      </w:r>
    </w:p>
    <w:p w:rsidRPr="002C60F0" w:rsidR="00E95DD2" w:rsidP="3CCDC0A8" w:rsidRDefault="00E95DD2" w14:paraId="6B8B1E11" w14:textId="6B2FC25F">
      <w:pPr>
        <w:pStyle w:val="EEFBodyBullet"/>
        <w:spacing w:after="0"/>
        <w:rPr>
          <w:rFonts w:ascii="Aptos" w:hAnsi="Aptos"/>
        </w:rPr>
      </w:pPr>
      <w:r w:rsidRPr="002C60F0">
        <w:rPr>
          <w:rFonts w:ascii="Aptos" w:hAnsi="Aptos"/>
        </w:rPr>
        <w:t xml:space="preserve">Include </w:t>
      </w:r>
      <w:r w:rsidRPr="002C60F0" w:rsidR="002D4D7C">
        <w:rPr>
          <w:rFonts w:ascii="Aptos" w:hAnsi="Aptos"/>
        </w:rPr>
        <w:t>research question</w:t>
      </w:r>
      <w:r w:rsidRPr="002C60F0" w:rsidR="00574685">
        <w:rPr>
          <w:rFonts w:ascii="Aptos" w:hAnsi="Aptos"/>
        </w:rPr>
        <w:t>(s)</w:t>
      </w:r>
      <w:r w:rsidRPr="002C60F0" w:rsidR="002D4D7C">
        <w:rPr>
          <w:rFonts w:ascii="Aptos" w:hAnsi="Aptos"/>
        </w:rPr>
        <w:t xml:space="preserve"> to understand</w:t>
      </w:r>
      <w:r w:rsidRPr="002C60F0" w:rsidR="00F049CC">
        <w:rPr>
          <w:rFonts w:ascii="Aptos" w:hAnsi="Aptos"/>
        </w:rPr>
        <w:t xml:space="preserve"> specific facilitators and barriers to uptake and engagement </w:t>
      </w:r>
      <w:r w:rsidRPr="002C60F0" w:rsidR="00D84B0E">
        <w:rPr>
          <w:rFonts w:ascii="Aptos" w:hAnsi="Aptos"/>
        </w:rPr>
        <w:t>with the programme for</w:t>
      </w:r>
      <w:r w:rsidRPr="002C60F0" w:rsidR="002D4D7C">
        <w:rPr>
          <w:rFonts w:ascii="Aptos" w:hAnsi="Aptos"/>
        </w:rPr>
        <w:t xml:space="preserve"> disadvantage</w:t>
      </w:r>
      <w:r w:rsidRPr="002C60F0" w:rsidR="0009475F">
        <w:rPr>
          <w:rFonts w:ascii="Aptos" w:hAnsi="Aptos"/>
        </w:rPr>
        <w:t>d</w:t>
      </w:r>
      <w:r w:rsidRPr="002C60F0" w:rsidR="002D4D7C">
        <w:rPr>
          <w:rFonts w:ascii="Aptos" w:hAnsi="Aptos"/>
        </w:rPr>
        <w:t xml:space="preserve"> children/pupil</w:t>
      </w:r>
      <w:r w:rsidRPr="002C60F0" w:rsidR="0009475F">
        <w:rPr>
          <w:rFonts w:ascii="Aptos" w:hAnsi="Aptos"/>
        </w:rPr>
        <w:t>s</w:t>
      </w:r>
      <w:r w:rsidRPr="002C60F0" w:rsidR="002D4D7C">
        <w:rPr>
          <w:rFonts w:ascii="Aptos" w:hAnsi="Aptos"/>
        </w:rPr>
        <w:t>,</w:t>
      </w:r>
      <w:r w:rsidRPr="002C60F0" w:rsidR="7207029F">
        <w:rPr>
          <w:rFonts w:ascii="Aptos" w:hAnsi="Aptos"/>
        </w:rPr>
        <w:t xml:space="preserve"> </w:t>
      </w:r>
      <w:r w:rsidRPr="002C60F0" w:rsidR="00F02724">
        <w:rPr>
          <w:rFonts w:ascii="Aptos" w:hAnsi="Aptos"/>
        </w:rPr>
        <w:t>or p</w:t>
      </w:r>
      <w:r w:rsidRPr="002C60F0" w:rsidR="002D4D7C">
        <w:rPr>
          <w:rFonts w:ascii="Aptos" w:hAnsi="Aptos"/>
        </w:rPr>
        <w:t xml:space="preserve">rovide justification </w:t>
      </w:r>
      <w:r w:rsidRPr="002C60F0" w:rsidR="00F02724">
        <w:rPr>
          <w:rFonts w:ascii="Aptos" w:hAnsi="Aptos"/>
        </w:rPr>
        <w:t>if this is not applicable.</w:t>
      </w:r>
    </w:p>
    <w:p w:rsidRPr="002C60F0" w:rsidR="00574685" w:rsidP="3CCDC0A8" w:rsidRDefault="00574685" w14:paraId="00DA9534" w14:textId="0226586D">
      <w:pPr>
        <w:pStyle w:val="EEFBodyBullet"/>
        <w:rPr>
          <w:rFonts w:ascii="Aptos" w:hAnsi="Aptos"/>
        </w:rPr>
      </w:pPr>
      <w:r w:rsidRPr="002C60F0">
        <w:rPr>
          <w:rFonts w:ascii="Aptos" w:hAnsi="Aptos"/>
        </w:rPr>
        <w:t>Include research questions to evaluate fidelity/adherence, usual practice and any implementation dimensions relevant to the study.</w:t>
      </w:r>
    </w:p>
    <w:p w:rsidRPr="00173A1C" w:rsidR="000620BC" w:rsidP="6915C799" w:rsidRDefault="1E0DF894" w14:paraId="586778CD" w14:textId="7976A462">
      <w:pPr>
        <w:rPr>
          <w:rFonts w:ascii="Aptos Display" w:hAnsi="Aptos Display" w:eastAsiaTheme="majorEastAsia" w:cstheme="majorBidi"/>
          <w:sz w:val="28"/>
          <w:szCs w:val="28"/>
        </w:rPr>
      </w:pPr>
      <w:bookmarkStart w:name="_Toc107838567" w:id="40"/>
      <w:r w:rsidRPr="00173A1C">
        <w:rPr>
          <w:rFonts w:ascii="Aptos Display" w:hAnsi="Aptos Display" w:eastAsiaTheme="majorEastAsia" w:cstheme="majorBidi"/>
          <w:sz w:val="28"/>
          <w:szCs w:val="28"/>
        </w:rPr>
        <w:t>Research method</w:t>
      </w:r>
      <w:r w:rsidRPr="00173A1C" w:rsidR="1DB5A156">
        <w:rPr>
          <w:rFonts w:ascii="Aptos Display" w:hAnsi="Aptos Display" w:eastAsiaTheme="majorEastAsia" w:cstheme="majorBidi"/>
          <w:sz w:val="28"/>
          <w:szCs w:val="28"/>
        </w:rPr>
        <w:t>s</w:t>
      </w:r>
      <w:bookmarkEnd w:id="40"/>
    </w:p>
    <w:p w:rsidRPr="002C60F0" w:rsidR="00D84B0E" w:rsidP="3CCDC0A8" w:rsidRDefault="000620BC" w14:paraId="4B0BCEB6" w14:textId="4A6E874E">
      <w:pPr>
        <w:pStyle w:val="EEFBodyBullet"/>
        <w:spacing w:after="0"/>
        <w:rPr>
          <w:rFonts w:ascii="Aptos" w:hAnsi="Aptos"/>
        </w:rPr>
      </w:pPr>
      <w:r w:rsidRPr="002C60F0">
        <w:rPr>
          <w:rFonts w:ascii="Aptos" w:hAnsi="Aptos"/>
        </w:rPr>
        <w:t xml:space="preserve">Describe </w:t>
      </w:r>
      <w:r w:rsidRPr="002C60F0" w:rsidR="00BD25CF">
        <w:rPr>
          <w:rFonts w:ascii="Aptos" w:hAnsi="Aptos"/>
        </w:rPr>
        <w:t xml:space="preserve">the </w:t>
      </w:r>
      <w:r w:rsidRPr="002C60F0" w:rsidR="00006E59">
        <w:rPr>
          <w:rFonts w:ascii="Aptos" w:hAnsi="Aptos"/>
        </w:rPr>
        <w:t>research</w:t>
      </w:r>
      <w:r w:rsidRPr="002C60F0" w:rsidR="00CC56B2">
        <w:rPr>
          <w:rFonts w:ascii="Aptos" w:hAnsi="Aptos"/>
        </w:rPr>
        <w:t xml:space="preserve"> and data collection</w:t>
      </w:r>
      <w:r w:rsidRPr="002C60F0" w:rsidR="00006E59">
        <w:rPr>
          <w:rFonts w:ascii="Aptos" w:hAnsi="Aptos"/>
        </w:rPr>
        <w:t xml:space="preserve"> method</w:t>
      </w:r>
      <w:r w:rsidRPr="002C60F0" w:rsidR="00C475A3">
        <w:rPr>
          <w:rFonts w:ascii="Aptos" w:hAnsi="Aptos"/>
        </w:rPr>
        <w:t>s</w:t>
      </w:r>
      <w:r w:rsidRPr="002C60F0" w:rsidR="00006E59">
        <w:rPr>
          <w:rFonts w:ascii="Aptos" w:hAnsi="Aptos"/>
        </w:rPr>
        <w:t xml:space="preserve"> </w:t>
      </w:r>
      <w:r w:rsidRPr="002C60F0">
        <w:rPr>
          <w:rFonts w:ascii="Aptos" w:hAnsi="Aptos"/>
        </w:rPr>
        <w:t>to</w:t>
      </w:r>
      <w:r w:rsidRPr="002C60F0" w:rsidR="006A55D1">
        <w:rPr>
          <w:rFonts w:ascii="Aptos" w:hAnsi="Aptos"/>
        </w:rPr>
        <w:t xml:space="preserve"> </w:t>
      </w:r>
      <w:r w:rsidRPr="002C60F0">
        <w:rPr>
          <w:rFonts w:ascii="Aptos" w:hAnsi="Aptos"/>
        </w:rPr>
        <w:t xml:space="preserve">address the </w:t>
      </w:r>
      <w:r w:rsidRPr="002C60F0" w:rsidR="000F0B78">
        <w:rPr>
          <w:rFonts w:ascii="Aptos" w:hAnsi="Aptos"/>
        </w:rPr>
        <w:t xml:space="preserve">IPE </w:t>
      </w:r>
      <w:r w:rsidRPr="002C60F0">
        <w:rPr>
          <w:rFonts w:ascii="Aptos" w:hAnsi="Aptos"/>
        </w:rPr>
        <w:t>research questions</w:t>
      </w:r>
      <w:r w:rsidRPr="002C60F0" w:rsidR="000F0B78">
        <w:rPr>
          <w:rFonts w:ascii="Aptos" w:hAnsi="Aptos"/>
        </w:rPr>
        <w:t>.</w:t>
      </w:r>
      <w:r w:rsidRPr="002C60F0">
        <w:rPr>
          <w:rFonts w:ascii="Aptos" w:hAnsi="Aptos"/>
        </w:rPr>
        <w:t xml:space="preserve"> </w:t>
      </w:r>
    </w:p>
    <w:p w:rsidRPr="002C60F0" w:rsidR="00DE499D" w:rsidP="00842217" w:rsidRDefault="001761EC" w14:paraId="32EAFC1B" w14:textId="77777777">
      <w:pPr>
        <w:pStyle w:val="EEFBodyBullet"/>
        <w:rPr>
          <w:rFonts w:ascii="Aptos" w:hAnsi="Aptos"/>
        </w:rPr>
      </w:pPr>
      <w:r w:rsidRPr="002C60F0">
        <w:rPr>
          <w:rFonts w:ascii="Aptos" w:hAnsi="Aptos"/>
        </w:rPr>
        <w:lastRenderedPageBreak/>
        <w:t xml:space="preserve">Explain </w:t>
      </w:r>
      <w:r w:rsidRPr="002C60F0" w:rsidR="001B619B">
        <w:rPr>
          <w:rFonts w:ascii="Aptos" w:hAnsi="Aptos"/>
        </w:rPr>
        <w:t xml:space="preserve">and provide </w:t>
      </w:r>
      <w:r w:rsidRPr="002C60F0" w:rsidR="009611EF">
        <w:rPr>
          <w:rFonts w:ascii="Aptos" w:hAnsi="Aptos"/>
        </w:rPr>
        <w:t xml:space="preserve">a </w:t>
      </w:r>
      <w:r w:rsidRPr="002C60F0" w:rsidR="001B619B">
        <w:rPr>
          <w:rFonts w:ascii="Aptos" w:hAnsi="Aptos"/>
        </w:rPr>
        <w:t xml:space="preserve">rationale on </w:t>
      </w:r>
      <w:r w:rsidRPr="002C60F0">
        <w:rPr>
          <w:rFonts w:ascii="Aptos" w:hAnsi="Aptos"/>
        </w:rPr>
        <w:t xml:space="preserve">how data will be collected for each research method, who will collect the data, and the timing and sequencing of data collection. </w:t>
      </w:r>
    </w:p>
    <w:p w:rsidRPr="002C60F0" w:rsidR="001761EC" w:rsidP="00842217" w:rsidRDefault="004567FB" w14:paraId="6ADB8327" w14:textId="1221BA0B">
      <w:pPr>
        <w:pStyle w:val="EEFBodyBullet"/>
        <w:rPr>
          <w:rFonts w:ascii="Aptos" w:hAnsi="Aptos"/>
        </w:rPr>
      </w:pPr>
      <w:r w:rsidRPr="002C60F0">
        <w:rPr>
          <w:rFonts w:ascii="Aptos" w:hAnsi="Aptos"/>
        </w:rPr>
        <w:t>State how many participants or data sources each method will draw on and clearly specify the sampling approach and criteria.</w:t>
      </w:r>
    </w:p>
    <w:p w:rsidRPr="002C60F0" w:rsidR="00B309D3" w:rsidP="00DE499D" w:rsidRDefault="001F2C95" w14:paraId="3F439845" w14:textId="1CA3351B">
      <w:pPr>
        <w:pStyle w:val="EEFBodyBullet"/>
        <w:rPr>
          <w:rFonts w:ascii="Aptos" w:hAnsi="Aptos"/>
        </w:rPr>
      </w:pPr>
      <w:r w:rsidRPr="002C60F0">
        <w:rPr>
          <w:rFonts w:ascii="Aptos" w:hAnsi="Aptos"/>
        </w:rPr>
        <w:t>Explain</w:t>
      </w:r>
      <w:r w:rsidRPr="002C60F0" w:rsidR="00B5600F">
        <w:rPr>
          <w:rFonts w:ascii="Aptos" w:hAnsi="Aptos"/>
        </w:rPr>
        <w:t xml:space="preserve"> how </w:t>
      </w:r>
      <w:r w:rsidRPr="002C60F0" w:rsidR="00B506F6">
        <w:rPr>
          <w:rFonts w:ascii="Aptos" w:hAnsi="Aptos"/>
        </w:rPr>
        <w:t>business-as-usual in control schools</w:t>
      </w:r>
      <w:r w:rsidRPr="002C60F0" w:rsidR="62E5E584">
        <w:rPr>
          <w:rFonts w:ascii="Aptos" w:hAnsi="Aptos"/>
        </w:rPr>
        <w:t>,</w:t>
      </w:r>
      <w:r w:rsidRPr="002C60F0" w:rsidR="00B506F6">
        <w:rPr>
          <w:rFonts w:ascii="Aptos" w:hAnsi="Aptos"/>
        </w:rPr>
        <w:t xml:space="preserve"> </w:t>
      </w:r>
      <w:r w:rsidRPr="002C60F0" w:rsidR="00B5600F">
        <w:rPr>
          <w:rFonts w:ascii="Aptos" w:hAnsi="Aptos"/>
        </w:rPr>
        <w:t>usual practice</w:t>
      </w:r>
      <w:r w:rsidRPr="002C60F0" w:rsidR="00B506F6">
        <w:rPr>
          <w:rFonts w:ascii="Aptos" w:hAnsi="Aptos"/>
        </w:rPr>
        <w:t xml:space="preserve"> in intervention schools</w:t>
      </w:r>
      <w:r w:rsidRPr="002C60F0" w:rsidR="003A4FE5">
        <w:rPr>
          <w:rFonts w:ascii="Aptos" w:hAnsi="Aptos"/>
        </w:rPr>
        <w:t xml:space="preserve">, and </w:t>
      </w:r>
      <w:r w:rsidRPr="002C60F0" w:rsidR="00D32526">
        <w:rPr>
          <w:rFonts w:ascii="Aptos" w:hAnsi="Aptos"/>
        </w:rPr>
        <w:t xml:space="preserve">relevant </w:t>
      </w:r>
      <w:r w:rsidRPr="002C60F0" w:rsidR="003A4FE5">
        <w:rPr>
          <w:rFonts w:ascii="Aptos" w:hAnsi="Aptos"/>
        </w:rPr>
        <w:t xml:space="preserve">contextual information </w:t>
      </w:r>
      <w:r w:rsidRPr="002C60F0" w:rsidR="00B5600F">
        <w:rPr>
          <w:rFonts w:ascii="Aptos" w:hAnsi="Aptos"/>
        </w:rPr>
        <w:t>will be captured</w:t>
      </w:r>
      <w:r w:rsidRPr="002C60F0">
        <w:rPr>
          <w:rFonts w:ascii="Aptos" w:hAnsi="Aptos"/>
        </w:rPr>
        <w:t xml:space="preserve">. </w:t>
      </w:r>
    </w:p>
    <w:p w:rsidRPr="002C60F0" w:rsidR="00DE499D" w:rsidP="00EC6A7B" w:rsidRDefault="00911565" w14:paraId="07C6E02C" w14:textId="77777777">
      <w:pPr>
        <w:pStyle w:val="EEFBodyBullet"/>
        <w:rPr>
          <w:rFonts w:ascii="Aptos" w:hAnsi="Aptos"/>
        </w:rPr>
      </w:pPr>
      <w:r w:rsidRPr="002C60F0">
        <w:rPr>
          <w:rFonts w:ascii="Aptos" w:hAnsi="Aptos"/>
        </w:rPr>
        <w:t>If relevant, provide a brief description of the process for developing the data collection instruments, including piloting or validation exercises.</w:t>
      </w:r>
      <w:r w:rsidRPr="002C60F0" w:rsidR="00EC6A7B">
        <w:rPr>
          <w:rFonts w:ascii="Aptos" w:hAnsi="Aptos"/>
        </w:rPr>
        <w:t xml:space="preserve"> </w:t>
      </w:r>
    </w:p>
    <w:p w:rsidRPr="002C60F0" w:rsidR="000620BC" w:rsidP="3CCDC0A8" w:rsidRDefault="004567FB" w14:paraId="596A3943" w14:textId="2232CFF3">
      <w:pPr>
        <w:pStyle w:val="EEFBodyBullet"/>
        <w:spacing w:after="0"/>
        <w:rPr>
          <w:rFonts w:ascii="Aptos" w:hAnsi="Aptos"/>
        </w:rPr>
      </w:pPr>
      <w:r w:rsidRPr="002C60F0">
        <w:rPr>
          <w:rFonts w:ascii="Aptos" w:hAnsi="Aptos"/>
        </w:rPr>
        <w:t xml:space="preserve">Using Table 3 below, provide an overview of the </w:t>
      </w:r>
      <w:r w:rsidRPr="002C60F0" w:rsidR="00061814">
        <w:rPr>
          <w:rFonts w:ascii="Aptos" w:hAnsi="Aptos"/>
        </w:rPr>
        <w:t>data collection, sampling</w:t>
      </w:r>
      <w:r w:rsidRPr="002C60F0" w:rsidR="00037C34">
        <w:rPr>
          <w:rFonts w:ascii="Aptos" w:hAnsi="Aptos"/>
        </w:rPr>
        <w:t>,</w:t>
      </w:r>
      <w:r w:rsidRPr="002C60F0">
        <w:rPr>
          <w:rFonts w:ascii="Aptos" w:hAnsi="Aptos"/>
        </w:rPr>
        <w:t xml:space="preserve"> and analysis approach in answering each IPE research question.</w:t>
      </w:r>
    </w:p>
    <w:p w:rsidRPr="002C60F0" w:rsidR="00DB7EF0" w:rsidP="00EC6A7B" w:rsidRDefault="008E0E49" w14:paraId="04A695E1" w14:textId="4F62CAAC">
      <w:pPr>
        <w:pStyle w:val="EEFBodyBullet"/>
        <w:rPr>
          <w:rFonts w:ascii="Aptos" w:hAnsi="Aptos"/>
        </w:rPr>
      </w:pPr>
      <w:r w:rsidRPr="002C60F0">
        <w:rPr>
          <w:rFonts w:ascii="Aptos" w:hAnsi="Aptos"/>
        </w:rPr>
        <w:t>Briefly d</w:t>
      </w:r>
      <w:r w:rsidRPr="002C60F0" w:rsidR="00DB7EF0">
        <w:rPr>
          <w:rFonts w:ascii="Aptos" w:hAnsi="Aptos"/>
        </w:rPr>
        <w:t>escribe</w:t>
      </w:r>
      <w:r w:rsidRPr="002C60F0" w:rsidR="00E320FC">
        <w:rPr>
          <w:rFonts w:ascii="Aptos" w:hAnsi="Aptos"/>
        </w:rPr>
        <w:t xml:space="preserve"> the</w:t>
      </w:r>
      <w:r w:rsidRPr="002C60F0">
        <w:rPr>
          <w:rFonts w:ascii="Aptos" w:hAnsi="Aptos"/>
        </w:rPr>
        <w:t xml:space="preserve"> quality assurance</w:t>
      </w:r>
      <w:r w:rsidRPr="002C60F0" w:rsidR="00034635">
        <w:rPr>
          <w:rFonts w:ascii="Aptos" w:hAnsi="Aptos"/>
        </w:rPr>
        <w:t xml:space="preserve"> process and</w:t>
      </w:r>
      <w:r w:rsidRPr="002C60F0" w:rsidR="00DB7EF0">
        <w:rPr>
          <w:rFonts w:ascii="Aptos" w:hAnsi="Aptos"/>
        </w:rPr>
        <w:t xml:space="preserve"> approach to minimising bias and ensuring rigour</w:t>
      </w:r>
      <w:r w:rsidRPr="002C60F0" w:rsidR="0048496D">
        <w:rPr>
          <w:rFonts w:ascii="Aptos" w:hAnsi="Aptos"/>
        </w:rPr>
        <w:t xml:space="preserve"> in both the design and analysis of IPE data</w:t>
      </w:r>
      <w:r w:rsidRPr="002C60F0" w:rsidR="00642780">
        <w:rPr>
          <w:rFonts w:ascii="Aptos" w:hAnsi="Aptos"/>
        </w:rPr>
        <w:t>.</w:t>
      </w:r>
    </w:p>
    <w:p w:rsidRPr="00173A1C" w:rsidR="000620BC" w:rsidP="6915C799" w:rsidRDefault="53448F1E" w14:paraId="37B0021E" w14:textId="5391A996">
      <w:pPr>
        <w:rPr>
          <w:rFonts w:ascii="Aptos Display" w:hAnsi="Aptos Display" w:eastAsiaTheme="majorEastAsia" w:cstheme="majorBidi"/>
          <w:sz w:val="28"/>
          <w:szCs w:val="28"/>
        </w:rPr>
      </w:pPr>
      <w:bookmarkStart w:name="_Toc107838568" w:id="41"/>
      <w:r w:rsidRPr="00173A1C">
        <w:rPr>
          <w:rFonts w:ascii="Aptos Display" w:hAnsi="Aptos Display" w:eastAsiaTheme="majorEastAsia" w:cstheme="majorBidi"/>
          <w:sz w:val="28"/>
          <w:szCs w:val="28"/>
        </w:rPr>
        <w:t>Analysis</w:t>
      </w:r>
      <w:bookmarkEnd w:id="41"/>
    </w:p>
    <w:p w:rsidRPr="002C60F0" w:rsidR="00980C18" w:rsidP="00D44A59" w:rsidRDefault="00F85D9A" w14:paraId="1164C3A1" w14:textId="07BD02E6">
      <w:pPr>
        <w:pStyle w:val="EEFBodyBullet"/>
        <w:rPr>
          <w:rFonts w:ascii="Aptos" w:hAnsi="Aptos"/>
        </w:rPr>
      </w:pPr>
      <w:r w:rsidRPr="002C60F0">
        <w:rPr>
          <w:rFonts w:ascii="Aptos" w:hAnsi="Aptos"/>
        </w:rPr>
        <w:t>Describe the approach to IPE data analysis</w:t>
      </w:r>
      <w:r w:rsidRPr="002C60F0" w:rsidR="0010137C">
        <w:rPr>
          <w:rFonts w:ascii="Aptos" w:hAnsi="Aptos"/>
        </w:rPr>
        <w:t xml:space="preserve">, providing rationales for all choices </w:t>
      </w:r>
      <w:r w:rsidRPr="002C60F0" w:rsidR="0019345E">
        <w:rPr>
          <w:rFonts w:ascii="Aptos" w:hAnsi="Aptos"/>
        </w:rPr>
        <w:t>and explaining their relevance to the project</w:t>
      </w:r>
      <w:r w:rsidRPr="002C60F0" w:rsidR="00C324AB">
        <w:rPr>
          <w:rFonts w:ascii="Aptos" w:hAnsi="Aptos"/>
        </w:rPr>
        <w:t>.</w:t>
      </w:r>
    </w:p>
    <w:p w:rsidRPr="002C60F0" w:rsidR="00F418C7" w:rsidP="00D44A59" w:rsidRDefault="00D976DD" w14:paraId="2E62A699" w14:textId="5E3B8A46">
      <w:pPr>
        <w:pStyle w:val="EEFBodyBullet"/>
        <w:rPr>
          <w:rStyle w:val="normaltextrun"/>
          <w:rFonts w:ascii="Aptos" w:hAnsi="Aptos" w:cs="Arial"/>
          <w:szCs w:val="20"/>
        </w:rPr>
      </w:pPr>
      <w:r w:rsidRPr="002C60F0">
        <w:rPr>
          <w:rFonts w:ascii="Aptos" w:hAnsi="Aptos"/>
        </w:rPr>
        <w:t>If responses or transcripts will be coded, clarify the approach to coding (i.e. inductive / deductive / mixed).</w:t>
      </w:r>
      <w:r w:rsidRPr="002C60F0" w:rsidR="00E444F9">
        <w:rPr>
          <w:rFonts w:ascii="Aptos" w:hAnsi="Aptos"/>
        </w:rPr>
        <w:t xml:space="preserve"> </w:t>
      </w:r>
      <w:r w:rsidRPr="002C60F0">
        <w:rPr>
          <w:rFonts w:ascii="Aptos" w:hAnsi="Aptos"/>
        </w:rPr>
        <w:t xml:space="preserve">For quantitative IPE methods, </w:t>
      </w:r>
      <w:r w:rsidRPr="002C60F0">
        <w:rPr>
          <w:rStyle w:val="normaltextrun"/>
          <w:rFonts w:ascii="Aptos" w:hAnsi="Aptos" w:cs="Arial"/>
        </w:rPr>
        <w:t>state how these will be analysed (e.g., descriptive, inferential statistics, data visualisation)</w:t>
      </w:r>
      <w:r w:rsidRPr="002C60F0" w:rsidR="00E85854">
        <w:rPr>
          <w:rStyle w:val="normaltextrun"/>
          <w:rFonts w:ascii="Aptos" w:hAnsi="Aptos" w:cs="Arial"/>
        </w:rPr>
        <w:t>.</w:t>
      </w:r>
    </w:p>
    <w:p w:rsidRPr="002C60F0" w:rsidR="00DD1E03" w:rsidP="3CCDC0A8" w:rsidRDefault="00DD1E03" w14:paraId="7BA93DAC" w14:textId="3BC17E51">
      <w:pPr>
        <w:pStyle w:val="EEFBodyBullet"/>
        <w:spacing w:after="0"/>
        <w:rPr>
          <w:rFonts w:ascii="Aptos" w:hAnsi="Aptos" w:cs="Arial"/>
        </w:rPr>
      </w:pPr>
      <w:r w:rsidRPr="002C60F0">
        <w:rPr>
          <w:rStyle w:val="normaltextrun"/>
          <w:rFonts w:ascii="Aptos" w:hAnsi="Aptos" w:cs="Arial"/>
        </w:rPr>
        <w:t xml:space="preserve">If combining data and/or findings from different research methods, explain the </w:t>
      </w:r>
      <w:r w:rsidRPr="002C60F0" w:rsidR="00CD27C3">
        <w:rPr>
          <w:rStyle w:val="normaltextrun"/>
          <w:rFonts w:ascii="Aptos" w:hAnsi="Aptos" w:cs="Arial"/>
        </w:rPr>
        <w:t xml:space="preserve">planned </w:t>
      </w:r>
      <w:r w:rsidRPr="002C60F0">
        <w:rPr>
          <w:rStyle w:val="normaltextrun"/>
          <w:rFonts w:ascii="Aptos" w:hAnsi="Aptos" w:cs="Arial"/>
        </w:rPr>
        <w:t>approac</w:t>
      </w:r>
      <w:r w:rsidRPr="002C60F0" w:rsidR="00CD27C3">
        <w:rPr>
          <w:rStyle w:val="normaltextrun"/>
          <w:rFonts w:ascii="Aptos" w:hAnsi="Aptos" w:cs="Arial"/>
        </w:rPr>
        <w:t>h</w:t>
      </w:r>
      <w:r w:rsidRPr="002C60F0">
        <w:rPr>
          <w:rStyle w:val="normaltextrun"/>
          <w:rFonts w:ascii="Aptos" w:hAnsi="Aptos" w:cs="Arial"/>
        </w:rPr>
        <w:t xml:space="preserve"> to triangulation or integration.</w:t>
      </w:r>
    </w:p>
    <w:p w:rsidRPr="002C60F0" w:rsidR="0019345E" w:rsidP="00D44A59" w:rsidRDefault="007447AD" w14:paraId="7924EF11" w14:textId="570BEA9B">
      <w:pPr>
        <w:pStyle w:val="EEFBodyBullet"/>
        <w:rPr>
          <w:rFonts w:ascii="Aptos" w:hAnsi="Aptos"/>
        </w:rPr>
      </w:pPr>
      <w:r w:rsidRPr="002C60F0">
        <w:rPr>
          <w:rFonts w:ascii="Aptos" w:hAnsi="Aptos"/>
        </w:rPr>
        <w:t>Explain how the analys</w:t>
      </w:r>
      <w:r w:rsidRPr="002C60F0" w:rsidR="00F35A7C">
        <w:rPr>
          <w:rFonts w:ascii="Aptos" w:hAnsi="Aptos"/>
        </w:rPr>
        <w:t>e</w:t>
      </w:r>
      <w:r w:rsidRPr="002C60F0">
        <w:rPr>
          <w:rFonts w:ascii="Aptos" w:hAnsi="Aptos"/>
        </w:rPr>
        <w:t>s will be</w:t>
      </w:r>
      <w:r w:rsidRPr="002C60F0" w:rsidR="00F117C2">
        <w:rPr>
          <w:rFonts w:ascii="Aptos" w:hAnsi="Aptos"/>
        </w:rPr>
        <w:t xml:space="preserve"> used to</w:t>
      </w:r>
      <w:r w:rsidRPr="002C60F0" w:rsidR="00A305D3">
        <w:rPr>
          <w:rFonts w:ascii="Aptos" w:hAnsi="Aptos"/>
        </w:rPr>
        <w:t xml:space="preserve"> </w:t>
      </w:r>
      <w:r w:rsidRPr="002C60F0" w:rsidR="00814166">
        <w:rPr>
          <w:rFonts w:ascii="Aptos" w:hAnsi="Aptos"/>
        </w:rPr>
        <w:t>test</w:t>
      </w:r>
      <w:r w:rsidRPr="002C60F0" w:rsidR="00946F73">
        <w:rPr>
          <w:rFonts w:ascii="Aptos" w:hAnsi="Aptos"/>
        </w:rPr>
        <w:t xml:space="preserve"> the logic model</w:t>
      </w:r>
      <w:r w:rsidRPr="002C60F0" w:rsidR="00814166">
        <w:rPr>
          <w:rFonts w:ascii="Aptos" w:hAnsi="Aptos"/>
        </w:rPr>
        <w:t>, including causal mechanisms (</w:t>
      </w:r>
      <w:r w:rsidRPr="002C60F0" w:rsidR="00453FA3">
        <w:rPr>
          <w:rFonts w:ascii="Aptos" w:hAnsi="Aptos"/>
        </w:rPr>
        <w:t>drawing on both quantitative and qualitative data)</w:t>
      </w:r>
      <w:r w:rsidRPr="002C60F0" w:rsidR="00946F73">
        <w:rPr>
          <w:rFonts w:ascii="Aptos" w:hAnsi="Aptos"/>
        </w:rPr>
        <w:t>.</w:t>
      </w:r>
    </w:p>
    <w:p w:rsidRPr="002C60F0" w:rsidR="00F63C1F" w:rsidP="3CCDC0A8" w:rsidRDefault="00287D47" w14:paraId="649DFFA7" w14:textId="33CE26A6">
      <w:pPr>
        <w:pStyle w:val="EEFTableTitles"/>
        <w:rPr>
          <w:rFonts w:ascii="Aptos" w:hAnsi="Aptos"/>
        </w:rPr>
      </w:pPr>
      <w:bookmarkStart w:name="_Toc107837229" w:id="42"/>
      <w:r w:rsidRPr="002C60F0">
        <w:rPr>
          <w:rFonts w:ascii="Aptos" w:hAnsi="Aptos"/>
        </w:rPr>
        <w:t xml:space="preserve">Table </w:t>
      </w:r>
      <w:r w:rsidR="00383F5E">
        <w:rPr>
          <w:rFonts w:ascii="Aptos" w:hAnsi="Aptos"/>
        </w:rPr>
        <w:t>4</w:t>
      </w:r>
      <w:r w:rsidRPr="002C60F0" w:rsidR="003A291B">
        <w:rPr>
          <w:rFonts w:ascii="Aptos" w:hAnsi="Aptos"/>
        </w:rPr>
        <w:t>:</w:t>
      </w:r>
      <w:r w:rsidRPr="002C60F0" w:rsidR="0009584B">
        <w:rPr>
          <w:rFonts w:ascii="Aptos" w:hAnsi="Aptos"/>
        </w:rPr>
        <w:t xml:space="preserve"> IPE</w:t>
      </w:r>
      <w:r w:rsidRPr="002C60F0" w:rsidR="008537F4">
        <w:rPr>
          <w:rFonts w:ascii="Aptos" w:hAnsi="Aptos"/>
        </w:rPr>
        <w:t xml:space="preserve"> </w:t>
      </w:r>
      <w:r w:rsidRPr="002C60F0" w:rsidR="004378A2">
        <w:rPr>
          <w:rFonts w:ascii="Aptos" w:hAnsi="Aptos"/>
        </w:rPr>
        <w:t>methods</w:t>
      </w:r>
      <w:r w:rsidRPr="002C60F0" w:rsidR="00700366">
        <w:rPr>
          <w:rFonts w:ascii="Aptos" w:hAnsi="Aptos"/>
        </w:rPr>
        <w:t xml:space="preserve"> </w:t>
      </w:r>
      <w:r w:rsidRPr="002C60F0" w:rsidR="00F018D7">
        <w:rPr>
          <w:rFonts w:ascii="Aptos" w:hAnsi="Aptos"/>
        </w:rPr>
        <w:t>overview</w:t>
      </w:r>
      <w:r w:rsidRPr="002C60F0" w:rsidR="004378A2">
        <w:rPr>
          <w:rFonts w:ascii="Aptos" w:hAnsi="Aptos"/>
        </w:rPr>
        <w:t xml:space="preserve"> </w:t>
      </w:r>
      <w:r w:rsidRPr="002C60F0" w:rsidR="002F3040">
        <w:rPr>
          <w:rFonts w:ascii="Aptos" w:hAnsi="Aptos"/>
          <w:i/>
          <w:iCs/>
        </w:rPr>
        <w:t>(adapt as necessary</w:t>
      </w:r>
      <w:r w:rsidRPr="002C60F0" w:rsidR="195E6107">
        <w:rPr>
          <w:rFonts w:ascii="Aptos" w:hAnsi="Aptos"/>
          <w:i/>
          <w:iCs/>
        </w:rPr>
        <w:t xml:space="preserve"> – see IPE guidance for example of completed table</w:t>
      </w:r>
      <w:r w:rsidRPr="002C60F0" w:rsidR="002F3040">
        <w:rPr>
          <w:rFonts w:ascii="Aptos" w:hAnsi="Aptos"/>
          <w:i/>
          <w:iCs/>
        </w:rPr>
        <w:t>)</w:t>
      </w:r>
      <w:bookmarkEnd w:id="42"/>
    </w:p>
    <w:tbl>
      <w:tblPr>
        <w:tblStyle w:val="TableGrid"/>
        <w:tblW w:w="0" w:type="auto"/>
        <w:tblBorders>
          <w:top w:val="single" w:color="080F47" w:sz="4" w:space="0"/>
          <w:left w:val="single" w:color="080F47" w:sz="4" w:space="0"/>
          <w:bottom w:val="single" w:color="080F47" w:sz="4" w:space="0"/>
          <w:right w:val="single" w:color="080F47" w:sz="4" w:space="0"/>
          <w:insideH w:val="single" w:color="080F47" w:sz="6" w:space="0"/>
          <w:insideV w:val="single" w:color="080F47" w:sz="6" w:space="0"/>
        </w:tblBorders>
        <w:tblLayout w:type="fixed"/>
        <w:tblLook w:val="04A0" w:firstRow="1" w:lastRow="0" w:firstColumn="1" w:lastColumn="0" w:noHBand="0" w:noVBand="1"/>
      </w:tblPr>
      <w:tblGrid>
        <w:gridCol w:w="1239"/>
        <w:gridCol w:w="1230"/>
        <w:gridCol w:w="1486"/>
        <w:gridCol w:w="1627"/>
        <w:gridCol w:w="1522"/>
        <w:gridCol w:w="1910"/>
      </w:tblGrid>
      <w:tr w:rsidRPr="002C60F0" w:rsidR="004D6AF9" w:rsidTr="00173A1C" w14:paraId="0A9203AA" w14:textId="77777777">
        <w:trPr>
          <w:trHeight w:val="960"/>
        </w:trPr>
        <w:tc>
          <w:tcPr>
            <w:tcW w:w="1239" w:type="dxa"/>
            <w:shd w:val="clear" w:color="auto" w:fill="F6B504"/>
            <w:vAlign w:val="center"/>
          </w:tcPr>
          <w:p w:rsidRPr="00173A1C" w:rsidR="3CCDC0A8" w:rsidP="00C575D4" w:rsidRDefault="065BB376" w14:paraId="1E979710" w14:textId="2730ADD1">
            <w:pPr>
              <w:spacing w:before="0" w:line="276" w:lineRule="auto"/>
              <w:jc w:val="center"/>
              <w:rPr>
                <w:rFonts w:ascii="Aptos Display" w:hAnsi="Aptos Display" w:eastAsiaTheme="minorEastAsia"/>
                <w:b/>
                <w:bCs/>
                <w:color w:val="FFFFFF" w:themeColor="background1"/>
                <w:sz w:val="20"/>
                <w:szCs w:val="20"/>
              </w:rPr>
            </w:pPr>
            <w:r w:rsidRPr="00173A1C">
              <w:rPr>
                <w:rFonts w:ascii="Aptos Display" w:hAnsi="Aptos Display" w:eastAsiaTheme="minorEastAsia"/>
                <w:b/>
                <w:bCs/>
                <w:color w:val="FFFFFF" w:themeColor="background1"/>
                <w:sz w:val="20"/>
                <w:szCs w:val="20"/>
              </w:rPr>
              <w:t>IPE dimension</w:t>
            </w:r>
          </w:p>
        </w:tc>
        <w:tc>
          <w:tcPr>
            <w:tcW w:w="1230" w:type="dxa"/>
            <w:shd w:val="clear" w:color="auto" w:fill="F6B504"/>
            <w:vAlign w:val="center"/>
          </w:tcPr>
          <w:p w:rsidRPr="00173A1C" w:rsidR="3CCDC0A8" w:rsidP="00C575D4" w:rsidRDefault="065BB376" w14:paraId="508258C6" w14:textId="74DBF1C6">
            <w:pPr>
              <w:spacing w:before="0" w:line="276" w:lineRule="auto"/>
              <w:jc w:val="center"/>
              <w:rPr>
                <w:rFonts w:ascii="Aptos Display" w:hAnsi="Aptos Display" w:eastAsiaTheme="minorEastAsia"/>
                <w:b/>
                <w:bCs/>
                <w:color w:val="FFFFFF" w:themeColor="background1"/>
                <w:sz w:val="20"/>
                <w:szCs w:val="20"/>
              </w:rPr>
            </w:pPr>
            <w:r w:rsidRPr="00173A1C">
              <w:rPr>
                <w:rFonts w:ascii="Aptos Display" w:hAnsi="Aptos Display" w:eastAsiaTheme="minorEastAsia"/>
                <w:b/>
                <w:bCs/>
                <w:color w:val="FFFFFF" w:themeColor="background1"/>
                <w:sz w:val="20"/>
                <w:szCs w:val="20"/>
              </w:rPr>
              <w:t>RQ addressed</w:t>
            </w:r>
          </w:p>
        </w:tc>
        <w:tc>
          <w:tcPr>
            <w:tcW w:w="1486" w:type="dxa"/>
            <w:shd w:val="clear" w:color="auto" w:fill="F6B504"/>
            <w:vAlign w:val="center"/>
          </w:tcPr>
          <w:p w:rsidRPr="00173A1C" w:rsidR="3CCDC0A8" w:rsidP="00C575D4" w:rsidRDefault="065BB376" w14:paraId="03FEB637" w14:textId="6AB897BF">
            <w:pPr>
              <w:spacing w:before="0" w:line="276" w:lineRule="auto"/>
              <w:jc w:val="center"/>
              <w:rPr>
                <w:rFonts w:ascii="Aptos Display" w:hAnsi="Aptos Display" w:eastAsiaTheme="minorEastAsia"/>
                <w:b/>
                <w:bCs/>
                <w:color w:val="FFFFFF" w:themeColor="background1"/>
                <w:sz w:val="20"/>
                <w:szCs w:val="20"/>
              </w:rPr>
            </w:pPr>
            <w:r w:rsidRPr="00173A1C">
              <w:rPr>
                <w:rFonts w:ascii="Aptos Display" w:hAnsi="Aptos Display" w:eastAsiaTheme="minorEastAsia"/>
                <w:b/>
                <w:bCs/>
                <w:color w:val="FFFFFF" w:themeColor="background1"/>
                <w:sz w:val="20"/>
                <w:szCs w:val="20"/>
              </w:rPr>
              <w:t>Research methods</w:t>
            </w:r>
          </w:p>
        </w:tc>
        <w:tc>
          <w:tcPr>
            <w:tcW w:w="1627" w:type="dxa"/>
            <w:shd w:val="clear" w:color="auto" w:fill="F6B504"/>
            <w:vAlign w:val="center"/>
          </w:tcPr>
          <w:p w:rsidRPr="00173A1C" w:rsidR="3CCDC0A8" w:rsidP="00C575D4" w:rsidRDefault="065BB376" w14:paraId="7F36AF93" w14:textId="4363EA81">
            <w:pPr>
              <w:spacing w:before="0" w:line="276" w:lineRule="auto"/>
              <w:jc w:val="center"/>
              <w:rPr>
                <w:rFonts w:ascii="Aptos Display" w:hAnsi="Aptos Display" w:eastAsiaTheme="minorEastAsia"/>
                <w:b/>
                <w:bCs/>
                <w:color w:val="FFFFFF" w:themeColor="background1"/>
                <w:sz w:val="20"/>
                <w:szCs w:val="20"/>
              </w:rPr>
            </w:pPr>
            <w:r w:rsidRPr="00173A1C">
              <w:rPr>
                <w:rFonts w:ascii="Aptos Display" w:hAnsi="Aptos Display" w:eastAsiaTheme="minorEastAsia"/>
                <w:b/>
                <w:bCs/>
                <w:color w:val="FFFFFF" w:themeColor="background1"/>
                <w:sz w:val="20"/>
                <w:szCs w:val="20"/>
              </w:rPr>
              <w:t>Data collection methods</w:t>
            </w:r>
          </w:p>
        </w:tc>
        <w:tc>
          <w:tcPr>
            <w:tcW w:w="1522" w:type="dxa"/>
            <w:shd w:val="clear" w:color="auto" w:fill="F6B504"/>
            <w:vAlign w:val="center"/>
          </w:tcPr>
          <w:p w:rsidRPr="00173A1C" w:rsidR="3CCDC0A8" w:rsidP="00C575D4" w:rsidRDefault="065BB376" w14:paraId="7C84A505" w14:textId="577A3CB0">
            <w:pPr>
              <w:spacing w:before="0" w:line="276" w:lineRule="auto"/>
              <w:jc w:val="center"/>
              <w:rPr>
                <w:rFonts w:ascii="Aptos Display" w:hAnsi="Aptos Display" w:eastAsiaTheme="minorEastAsia"/>
                <w:b/>
                <w:bCs/>
                <w:color w:val="FFFFFF" w:themeColor="background1"/>
                <w:sz w:val="20"/>
                <w:szCs w:val="20"/>
              </w:rPr>
            </w:pPr>
            <w:r w:rsidRPr="00173A1C">
              <w:rPr>
                <w:rFonts w:ascii="Aptos Display" w:hAnsi="Aptos Display" w:eastAsiaTheme="minorEastAsia"/>
                <w:b/>
                <w:bCs/>
                <w:color w:val="FFFFFF" w:themeColor="background1"/>
                <w:sz w:val="20"/>
                <w:szCs w:val="20"/>
              </w:rPr>
              <w:t>Sample size and sampling criteria</w:t>
            </w:r>
          </w:p>
        </w:tc>
        <w:tc>
          <w:tcPr>
            <w:tcW w:w="1910" w:type="dxa"/>
            <w:shd w:val="clear" w:color="auto" w:fill="F6B504"/>
            <w:vAlign w:val="center"/>
          </w:tcPr>
          <w:p w:rsidRPr="00173A1C" w:rsidR="3CCDC0A8" w:rsidP="00C575D4" w:rsidRDefault="065BB376" w14:paraId="3B23F3EC" w14:textId="0D5CEB2C">
            <w:pPr>
              <w:spacing w:before="0" w:line="276" w:lineRule="auto"/>
              <w:jc w:val="center"/>
              <w:rPr>
                <w:rFonts w:ascii="Aptos Display" w:hAnsi="Aptos Display" w:eastAsiaTheme="minorEastAsia"/>
                <w:b/>
                <w:bCs/>
                <w:color w:val="FFFFFF" w:themeColor="background1"/>
                <w:sz w:val="20"/>
                <w:szCs w:val="20"/>
              </w:rPr>
            </w:pPr>
            <w:r w:rsidRPr="00173A1C">
              <w:rPr>
                <w:rFonts w:ascii="Aptos Display" w:hAnsi="Aptos Display" w:eastAsiaTheme="minorEastAsia"/>
                <w:b/>
                <w:bCs/>
                <w:color w:val="FFFFFF" w:themeColor="background1"/>
                <w:sz w:val="20"/>
                <w:szCs w:val="20"/>
              </w:rPr>
              <w:t>Data analysis methods</w:t>
            </w:r>
          </w:p>
        </w:tc>
      </w:tr>
      <w:tr w:rsidRPr="002C60F0" w:rsidR="3CCDC0A8" w:rsidTr="00173A1C" w14:paraId="58B21257" w14:textId="77777777">
        <w:trPr>
          <w:trHeight w:val="630"/>
        </w:trPr>
        <w:tc>
          <w:tcPr>
            <w:tcW w:w="1239" w:type="dxa"/>
            <w:vAlign w:val="center"/>
          </w:tcPr>
          <w:p w:rsidRPr="002C60F0" w:rsidR="3CCDC0A8" w:rsidP="3CCDC0A8" w:rsidRDefault="3CCDC0A8" w14:paraId="48A7C06B" w14:textId="6ACFFEC2">
            <w:pPr>
              <w:spacing w:line="276" w:lineRule="auto"/>
              <w:rPr>
                <w:rFonts w:ascii="Aptos" w:hAnsi="Aptos" w:eastAsia="Calibri" w:cs="Calibri"/>
                <w:sz w:val="20"/>
                <w:szCs w:val="20"/>
              </w:rPr>
            </w:pPr>
          </w:p>
        </w:tc>
        <w:tc>
          <w:tcPr>
            <w:tcW w:w="1230" w:type="dxa"/>
            <w:vAlign w:val="center"/>
          </w:tcPr>
          <w:p w:rsidRPr="002C60F0" w:rsidR="3CCDC0A8" w:rsidP="3CCDC0A8" w:rsidRDefault="3CCDC0A8" w14:paraId="0833651C" w14:textId="12BAD501">
            <w:pPr>
              <w:spacing w:line="276" w:lineRule="auto"/>
              <w:rPr>
                <w:rFonts w:ascii="Aptos" w:hAnsi="Aptos" w:eastAsia="Calibri" w:cs="Calibri"/>
                <w:sz w:val="20"/>
                <w:szCs w:val="20"/>
              </w:rPr>
            </w:pPr>
          </w:p>
        </w:tc>
        <w:tc>
          <w:tcPr>
            <w:tcW w:w="1486" w:type="dxa"/>
            <w:vAlign w:val="center"/>
          </w:tcPr>
          <w:p w:rsidRPr="002C60F0" w:rsidR="3CCDC0A8" w:rsidP="3CCDC0A8" w:rsidRDefault="3CCDC0A8" w14:paraId="79392064" w14:textId="0C29AFCD">
            <w:pPr>
              <w:spacing w:line="276" w:lineRule="auto"/>
              <w:rPr>
                <w:rFonts w:ascii="Aptos" w:hAnsi="Aptos" w:eastAsia="Calibri" w:cs="Calibri"/>
                <w:b/>
                <w:bCs/>
                <w:sz w:val="20"/>
                <w:szCs w:val="20"/>
              </w:rPr>
            </w:pPr>
          </w:p>
        </w:tc>
        <w:tc>
          <w:tcPr>
            <w:tcW w:w="1627" w:type="dxa"/>
            <w:vAlign w:val="center"/>
          </w:tcPr>
          <w:p w:rsidRPr="002C60F0" w:rsidR="3CCDC0A8" w:rsidP="3CCDC0A8" w:rsidRDefault="3CCDC0A8" w14:paraId="55B0B946" w14:textId="3B5BCE4C">
            <w:pPr>
              <w:spacing w:line="276" w:lineRule="auto"/>
              <w:rPr>
                <w:rFonts w:ascii="Aptos" w:hAnsi="Aptos" w:eastAsia="Calibri" w:cs="Calibri"/>
                <w:sz w:val="20"/>
                <w:szCs w:val="20"/>
              </w:rPr>
            </w:pPr>
          </w:p>
        </w:tc>
        <w:tc>
          <w:tcPr>
            <w:tcW w:w="1522" w:type="dxa"/>
            <w:vAlign w:val="center"/>
          </w:tcPr>
          <w:p w:rsidRPr="002C60F0" w:rsidR="3CCDC0A8" w:rsidP="3CCDC0A8" w:rsidRDefault="3CCDC0A8" w14:paraId="110DB9CD" w14:textId="3289280C">
            <w:pPr>
              <w:spacing w:line="276" w:lineRule="auto"/>
              <w:rPr>
                <w:rFonts w:ascii="Aptos" w:hAnsi="Aptos" w:eastAsia="Calibri" w:cs="Calibri"/>
                <w:sz w:val="20"/>
                <w:szCs w:val="20"/>
              </w:rPr>
            </w:pPr>
          </w:p>
        </w:tc>
        <w:tc>
          <w:tcPr>
            <w:tcW w:w="1910" w:type="dxa"/>
            <w:vAlign w:val="center"/>
          </w:tcPr>
          <w:p w:rsidRPr="002C60F0" w:rsidR="3CCDC0A8" w:rsidP="3CCDC0A8" w:rsidRDefault="3CCDC0A8" w14:paraId="1844B6D2" w14:textId="19854F35">
            <w:pPr>
              <w:spacing w:line="276" w:lineRule="auto"/>
              <w:rPr>
                <w:rFonts w:ascii="Aptos" w:hAnsi="Aptos" w:eastAsia="Calibri" w:cs="Calibri"/>
                <w:sz w:val="20"/>
                <w:szCs w:val="20"/>
              </w:rPr>
            </w:pPr>
          </w:p>
        </w:tc>
      </w:tr>
      <w:tr w:rsidRPr="002C60F0" w:rsidR="3CCDC0A8" w:rsidTr="00173A1C" w14:paraId="553D2707" w14:textId="77777777">
        <w:trPr>
          <w:trHeight w:val="630"/>
        </w:trPr>
        <w:tc>
          <w:tcPr>
            <w:tcW w:w="1239" w:type="dxa"/>
            <w:vAlign w:val="center"/>
          </w:tcPr>
          <w:p w:rsidRPr="002C60F0" w:rsidR="3CCDC0A8" w:rsidP="3CCDC0A8" w:rsidRDefault="3CCDC0A8" w14:paraId="792BE5CC" w14:textId="7361FD7A">
            <w:pPr>
              <w:rPr>
                <w:rFonts w:ascii="Aptos" w:hAnsi="Aptos" w:eastAsia="Calibri" w:cs="Calibri"/>
                <w:sz w:val="20"/>
                <w:szCs w:val="20"/>
              </w:rPr>
            </w:pPr>
          </w:p>
        </w:tc>
        <w:tc>
          <w:tcPr>
            <w:tcW w:w="1230" w:type="dxa"/>
            <w:vAlign w:val="center"/>
          </w:tcPr>
          <w:p w:rsidRPr="002C60F0" w:rsidR="3CCDC0A8" w:rsidP="3CCDC0A8" w:rsidRDefault="3CCDC0A8" w14:paraId="1046EEB0" w14:textId="5502A0E3">
            <w:pPr>
              <w:rPr>
                <w:rFonts w:ascii="Aptos" w:hAnsi="Aptos" w:eastAsia="Calibri" w:cs="Calibri"/>
                <w:sz w:val="20"/>
                <w:szCs w:val="20"/>
              </w:rPr>
            </w:pPr>
          </w:p>
        </w:tc>
        <w:tc>
          <w:tcPr>
            <w:tcW w:w="1486" w:type="dxa"/>
            <w:vAlign w:val="center"/>
          </w:tcPr>
          <w:p w:rsidRPr="002C60F0" w:rsidR="3CCDC0A8" w:rsidP="3CCDC0A8" w:rsidRDefault="3CCDC0A8" w14:paraId="593BACC4" w14:textId="78B0DDD2">
            <w:pPr>
              <w:spacing w:line="276" w:lineRule="auto"/>
              <w:rPr>
                <w:rFonts w:ascii="Aptos" w:hAnsi="Aptos" w:eastAsia="Calibri" w:cs="Calibri"/>
                <w:sz w:val="20"/>
                <w:szCs w:val="20"/>
              </w:rPr>
            </w:pPr>
          </w:p>
        </w:tc>
        <w:tc>
          <w:tcPr>
            <w:tcW w:w="1627" w:type="dxa"/>
            <w:vAlign w:val="center"/>
          </w:tcPr>
          <w:p w:rsidRPr="002C60F0" w:rsidR="3CCDC0A8" w:rsidP="3CCDC0A8" w:rsidRDefault="3CCDC0A8" w14:paraId="7B2560AA" w14:textId="43EF1BB3">
            <w:pPr>
              <w:spacing w:line="276" w:lineRule="auto"/>
              <w:rPr>
                <w:rFonts w:ascii="Aptos" w:hAnsi="Aptos" w:eastAsia="Calibri" w:cs="Calibri"/>
                <w:sz w:val="20"/>
                <w:szCs w:val="20"/>
              </w:rPr>
            </w:pPr>
          </w:p>
        </w:tc>
        <w:tc>
          <w:tcPr>
            <w:tcW w:w="1522" w:type="dxa"/>
            <w:vAlign w:val="center"/>
          </w:tcPr>
          <w:p w:rsidRPr="002C60F0" w:rsidR="3CCDC0A8" w:rsidP="3CCDC0A8" w:rsidRDefault="3CCDC0A8" w14:paraId="463F21AA" w14:textId="534188B2">
            <w:pPr>
              <w:spacing w:line="276" w:lineRule="auto"/>
              <w:rPr>
                <w:rFonts w:ascii="Aptos" w:hAnsi="Aptos" w:eastAsia="Calibri" w:cs="Calibri"/>
                <w:sz w:val="20"/>
                <w:szCs w:val="20"/>
              </w:rPr>
            </w:pPr>
          </w:p>
        </w:tc>
        <w:tc>
          <w:tcPr>
            <w:tcW w:w="1910" w:type="dxa"/>
            <w:vAlign w:val="center"/>
          </w:tcPr>
          <w:p w:rsidRPr="002C60F0" w:rsidR="3CCDC0A8" w:rsidP="3CCDC0A8" w:rsidRDefault="3CCDC0A8" w14:paraId="4DBB5471" w14:textId="282CD047">
            <w:pPr>
              <w:spacing w:line="276" w:lineRule="auto"/>
              <w:rPr>
                <w:rFonts w:ascii="Aptos" w:hAnsi="Aptos" w:eastAsia="Calibri" w:cs="Calibri"/>
                <w:sz w:val="20"/>
                <w:szCs w:val="20"/>
              </w:rPr>
            </w:pPr>
          </w:p>
        </w:tc>
      </w:tr>
      <w:tr w:rsidRPr="002C60F0" w:rsidR="3CCDC0A8" w:rsidTr="00173A1C" w14:paraId="3D18CE56" w14:textId="77777777">
        <w:trPr>
          <w:trHeight w:val="615"/>
        </w:trPr>
        <w:tc>
          <w:tcPr>
            <w:tcW w:w="1239" w:type="dxa"/>
            <w:vAlign w:val="center"/>
          </w:tcPr>
          <w:p w:rsidRPr="002C60F0" w:rsidR="3CCDC0A8" w:rsidP="3CCDC0A8" w:rsidRDefault="3CCDC0A8" w14:paraId="31AF321C" w14:textId="69F3E088">
            <w:pPr>
              <w:rPr>
                <w:rFonts w:ascii="Aptos" w:hAnsi="Aptos" w:eastAsia="Calibri" w:cs="Calibri"/>
                <w:sz w:val="20"/>
                <w:szCs w:val="20"/>
              </w:rPr>
            </w:pPr>
          </w:p>
        </w:tc>
        <w:tc>
          <w:tcPr>
            <w:tcW w:w="1230" w:type="dxa"/>
            <w:vAlign w:val="center"/>
          </w:tcPr>
          <w:p w:rsidRPr="002C60F0" w:rsidR="3CCDC0A8" w:rsidP="3CCDC0A8" w:rsidRDefault="3CCDC0A8" w14:paraId="7EBE0F90" w14:textId="35358F2A">
            <w:pPr>
              <w:rPr>
                <w:rFonts w:ascii="Aptos" w:hAnsi="Aptos" w:eastAsia="Calibri" w:cs="Calibri"/>
                <w:sz w:val="20"/>
                <w:szCs w:val="20"/>
              </w:rPr>
            </w:pPr>
          </w:p>
        </w:tc>
        <w:tc>
          <w:tcPr>
            <w:tcW w:w="1486" w:type="dxa"/>
            <w:vAlign w:val="center"/>
          </w:tcPr>
          <w:p w:rsidRPr="002C60F0" w:rsidR="3CCDC0A8" w:rsidP="3CCDC0A8" w:rsidRDefault="3CCDC0A8" w14:paraId="0150EA49" w14:textId="4CC13118">
            <w:pPr>
              <w:spacing w:line="276" w:lineRule="auto"/>
              <w:rPr>
                <w:rFonts w:ascii="Aptos" w:hAnsi="Aptos" w:eastAsia="Calibri" w:cs="Calibri"/>
                <w:b/>
                <w:bCs/>
                <w:sz w:val="20"/>
                <w:szCs w:val="20"/>
              </w:rPr>
            </w:pPr>
          </w:p>
        </w:tc>
        <w:tc>
          <w:tcPr>
            <w:tcW w:w="1627" w:type="dxa"/>
            <w:vAlign w:val="center"/>
          </w:tcPr>
          <w:p w:rsidRPr="002C60F0" w:rsidR="3CCDC0A8" w:rsidP="3CCDC0A8" w:rsidRDefault="3CCDC0A8" w14:paraId="6CEAD4E7" w14:textId="6DE2C8FB">
            <w:pPr>
              <w:spacing w:line="276" w:lineRule="auto"/>
              <w:rPr>
                <w:rFonts w:ascii="Aptos" w:hAnsi="Aptos" w:eastAsia="Calibri" w:cs="Calibri"/>
                <w:sz w:val="20"/>
                <w:szCs w:val="20"/>
              </w:rPr>
            </w:pPr>
          </w:p>
        </w:tc>
        <w:tc>
          <w:tcPr>
            <w:tcW w:w="1522" w:type="dxa"/>
            <w:vAlign w:val="center"/>
          </w:tcPr>
          <w:p w:rsidRPr="002C60F0" w:rsidR="3CCDC0A8" w:rsidP="3CCDC0A8" w:rsidRDefault="3CCDC0A8" w14:paraId="6D4B205B" w14:textId="70956EA3">
            <w:pPr>
              <w:spacing w:line="276" w:lineRule="auto"/>
              <w:rPr>
                <w:rFonts w:ascii="Aptos" w:hAnsi="Aptos" w:eastAsia="Calibri" w:cs="Calibri"/>
                <w:sz w:val="20"/>
                <w:szCs w:val="20"/>
              </w:rPr>
            </w:pPr>
          </w:p>
        </w:tc>
        <w:tc>
          <w:tcPr>
            <w:tcW w:w="1910" w:type="dxa"/>
            <w:vAlign w:val="center"/>
          </w:tcPr>
          <w:p w:rsidRPr="002C60F0" w:rsidR="3CCDC0A8" w:rsidP="3CCDC0A8" w:rsidRDefault="3CCDC0A8" w14:paraId="0E562568" w14:textId="31992A04">
            <w:pPr>
              <w:spacing w:line="276" w:lineRule="auto"/>
              <w:rPr>
                <w:rFonts w:ascii="Aptos" w:hAnsi="Aptos" w:eastAsia="Calibri" w:cs="Calibri"/>
                <w:sz w:val="20"/>
                <w:szCs w:val="20"/>
              </w:rPr>
            </w:pPr>
          </w:p>
        </w:tc>
      </w:tr>
    </w:tbl>
    <w:p w:rsidRPr="002C60F0" w:rsidR="00F63C1F" w:rsidP="3CCDC0A8" w:rsidRDefault="00F63C1F" w14:paraId="03F52ACA" w14:textId="55256352">
      <w:pPr>
        <w:contextualSpacing/>
        <w:rPr>
          <w:rFonts w:ascii="Aptos" w:hAnsi="Aptos"/>
        </w:rPr>
      </w:pPr>
    </w:p>
    <w:p w:rsidRPr="00173A1C" w:rsidR="001B1D3D" w:rsidP="3CCDC0A8" w:rsidRDefault="0083575C" w14:paraId="3A62BF15" w14:textId="7306DD58">
      <w:pPr>
        <w:pStyle w:val="Heading1"/>
        <w:spacing w:before="0"/>
        <w:rPr>
          <w:rFonts w:ascii="Aptos Display" w:hAnsi="Aptos Display" w:cstheme="minorBidi"/>
          <w:szCs w:val="32"/>
        </w:rPr>
      </w:pPr>
      <w:bookmarkStart w:name="_Toc107831790" w:id="43"/>
      <w:bookmarkStart w:name="_Toc107838569" w:id="44"/>
      <w:r w:rsidRPr="00173A1C">
        <w:rPr>
          <w:rFonts w:ascii="Aptos Display" w:hAnsi="Aptos Display"/>
        </w:rPr>
        <w:t>Cost</w:t>
      </w:r>
      <w:r w:rsidRPr="00173A1C" w:rsidR="008B5370">
        <w:rPr>
          <w:rFonts w:ascii="Aptos Display" w:hAnsi="Aptos Display"/>
        </w:rPr>
        <w:t xml:space="preserve"> evaluation</w:t>
      </w:r>
      <w:bookmarkEnd w:id="43"/>
      <w:r w:rsidRPr="00173A1C" w:rsidR="00A819AF">
        <w:rPr>
          <w:rFonts w:ascii="Aptos Display" w:hAnsi="Aptos Display"/>
        </w:rPr>
        <w:t xml:space="preserve"> </w:t>
      </w:r>
      <w:r w:rsidRPr="00173A1C" w:rsidR="00C452F6">
        <w:rPr>
          <w:rFonts w:ascii="Aptos Display" w:hAnsi="Aptos Display"/>
        </w:rPr>
        <w:t>design</w:t>
      </w:r>
      <w:bookmarkEnd w:id="44"/>
    </w:p>
    <w:p w:rsidRPr="002C60F0" w:rsidR="672E1D3B" w:rsidP="3CCDC0A8" w:rsidRDefault="672E1D3B" w14:paraId="21725E18" w14:textId="679465D7">
      <w:pPr>
        <w:spacing w:after="0"/>
        <w:jc w:val="both"/>
        <w:rPr>
          <w:rFonts w:ascii="Aptos" w:hAnsi="Aptos"/>
          <w:b/>
          <w:bCs/>
          <w:color w:val="A6A6A6" w:themeColor="background1" w:themeShade="A6"/>
        </w:rPr>
      </w:pPr>
      <w:r w:rsidRPr="002C60F0">
        <w:rPr>
          <w:rFonts w:ascii="Aptos" w:hAnsi="Aptos"/>
          <w:b/>
          <w:bCs/>
          <w:i/>
          <w:iCs/>
          <w:color w:val="A6A6A6" w:themeColor="background1" w:themeShade="A6"/>
        </w:rPr>
        <w:t xml:space="preserve">For more information refer to the EEF’s </w:t>
      </w:r>
      <w:hyperlink r:id="rId20">
        <w:r w:rsidRPr="002C60F0">
          <w:rPr>
            <w:rStyle w:val="Hyperlink"/>
            <w:rFonts w:ascii="Aptos" w:hAnsi="Aptos"/>
          </w:rPr>
          <w:t>Cost Evaluation Guidance</w:t>
        </w:r>
      </w:hyperlink>
    </w:p>
    <w:p w:rsidRPr="002C60F0" w:rsidR="0083575C" w:rsidP="00947E29" w:rsidRDefault="24E683C9" w14:paraId="7DF7F5FF" w14:textId="4F3B720B">
      <w:pPr>
        <w:pStyle w:val="EEFBodyBullet"/>
        <w:numPr>
          <w:ilvl w:val="0"/>
          <w:numId w:val="37"/>
        </w:numPr>
        <w:ind w:left="426" w:hanging="426"/>
        <w:rPr>
          <w:rFonts w:ascii="Aptos" w:hAnsi="Aptos"/>
        </w:rPr>
      </w:pPr>
      <w:r w:rsidRPr="002C60F0">
        <w:rPr>
          <w:rFonts w:ascii="Aptos" w:hAnsi="Aptos"/>
        </w:rPr>
        <w:lastRenderedPageBreak/>
        <w:t>Description of how cost data will be collected, and a break-down of the costing scope (</w:t>
      </w:r>
      <w:r w:rsidRPr="002C60F0" w:rsidR="3C21A75F">
        <w:rPr>
          <w:rFonts w:ascii="Aptos" w:hAnsi="Aptos"/>
        </w:rPr>
        <w:t>e.g.</w:t>
      </w:r>
      <w:r w:rsidRPr="002C60F0" w:rsidR="700D135A">
        <w:rPr>
          <w:rFonts w:ascii="Aptos" w:hAnsi="Aptos"/>
        </w:rPr>
        <w:t>,</w:t>
      </w:r>
      <w:r w:rsidRPr="002C60F0">
        <w:rPr>
          <w:rFonts w:ascii="Aptos" w:hAnsi="Aptos"/>
        </w:rPr>
        <w:t xml:space="preserve"> </w:t>
      </w:r>
      <w:r w:rsidRPr="002C60F0" w:rsidR="700D135A">
        <w:rPr>
          <w:rFonts w:ascii="Aptos" w:hAnsi="Aptos"/>
        </w:rPr>
        <w:t>whether</w:t>
      </w:r>
      <w:r w:rsidRPr="002C60F0">
        <w:rPr>
          <w:rFonts w:ascii="Aptos" w:hAnsi="Aptos"/>
        </w:rPr>
        <w:t xml:space="preserve"> teacher time, a</w:t>
      </w:r>
      <w:r w:rsidRPr="002C60F0" w:rsidR="27787C5A">
        <w:rPr>
          <w:rFonts w:ascii="Aptos" w:hAnsi="Aptos"/>
        </w:rPr>
        <w:t>dministration,</w:t>
      </w:r>
      <w:r w:rsidRPr="002C60F0" w:rsidR="036BDEA4">
        <w:rPr>
          <w:rFonts w:ascii="Aptos" w:hAnsi="Aptos"/>
        </w:rPr>
        <w:t xml:space="preserve"> and others</w:t>
      </w:r>
      <w:r w:rsidRPr="002C60F0" w:rsidR="1336F2A0">
        <w:rPr>
          <w:rFonts w:ascii="Aptos" w:hAnsi="Aptos"/>
        </w:rPr>
        <w:t>,</w:t>
      </w:r>
      <w:r w:rsidRPr="002C60F0" w:rsidR="27787C5A">
        <w:rPr>
          <w:rFonts w:ascii="Aptos" w:hAnsi="Aptos"/>
        </w:rPr>
        <w:t xml:space="preserve"> are costed)</w:t>
      </w:r>
      <w:r w:rsidRPr="002C60F0" w:rsidR="6661381E">
        <w:rPr>
          <w:rFonts w:ascii="Aptos" w:hAnsi="Aptos"/>
        </w:rPr>
        <w:t>.</w:t>
      </w:r>
    </w:p>
    <w:p w:rsidRPr="002C60F0" w:rsidR="001522E2" w:rsidP="001522E2" w:rsidRDefault="001522E2" w14:paraId="64DB682F" w14:textId="73D33A8D">
      <w:pPr>
        <w:pStyle w:val="EEFBodyBullet"/>
        <w:rPr>
          <w:rFonts w:ascii="Aptos" w:hAnsi="Aptos"/>
        </w:rPr>
      </w:pPr>
      <w:r w:rsidRPr="002C60F0">
        <w:rPr>
          <w:rFonts w:ascii="Aptos" w:hAnsi="Aptos"/>
        </w:rPr>
        <w:t>Explain method to determine the cost per-pupil-school-year</w:t>
      </w:r>
      <w:r w:rsidRPr="002C60F0" w:rsidR="005F3F7C">
        <w:rPr>
          <w:rFonts w:ascii="Aptos" w:hAnsi="Aptos"/>
        </w:rPr>
        <w:t xml:space="preserve"> over a period of 3 years</w:t>
      </w:r>
      <w:r w:rsidRPr="002C60F0">
        <w:rPr>
          <w:rFonts w:ascii="Aptos" w:hAnsi="Aptos"/>
        </w:rPr>
        <w:t>.</w:t>
      </w:r>
      <w:r w:rsidRPr="002C60F0">
        <w:rPr>
          <w:rFonts w:ascii="Aptos" w:hAnsi="Aptos"/>
          <w:vertAlign w:val="superscript"/>
        </w:rPr>
        <w:t xml:space="preserve"> </w:t>
      </w:r>
    </w:p>
    <w:p w:rsidRPr="00173A1C" w:rsidR="00777BA4" w:rsidP="3CCDC0A8" w:rsidRDefault="00777BA4" w14:paraId="2CA53BE3" w14:textId="284ED526">
      <w:pPr>
        <w:pStyle w:val="Heading1"/>
        <w:spacing w:before="0"/>
        <w:rPr>
          <w:rFonts w:ascii="Aptos Display" w:hAnsi="Aptos Display" w:cstheme="minorBidi"/>
          <w:szCs w:val="32"/>
        </w:rPr>
      </w:pPr>
      <w:bookmarkStart w:name="_Toc107831791" w:id="45"/>
      <w:bookmarkStart w:name="_Toc107838570" w:id="46"/>
      <w:r w:rsidRPr="00173A1C">
        <w:rPr>
          <w:rFonts w:ascii="Aptos Display" w:hAnsi="Aptos Display"/>
        </w:rPr>
        <w:t>Ethics and registration</w:t>
      </w:r>
      <w:bookmarkEnd w:id="45"/>
      <w:bookmarkEnd w:id="46"/>
    </w:p>
    <w:p w:rsidRPr="002C60F0" w:rsidR="001D697E" w:rsidP="00D44A59" w:rsidRDefault="00F474D4" w14:paraId="59F73DDE" w14:textId="44E29413">
      <w:pPr>
        <w:pStyle w:val="EEFBodyBullet"/>
        <w:rPr>
          <w:rFonts w:ascii="Aptos" w:hAnsi="Aptos"/>
        </w:rPr>
      </w:pPr>
      <w:r w:rsidRPr="002C60F0">
        <w:rPr>
          <w:rFonts w:ascii="Aptos" w:hAnsi="Aptos"/>
        </w:rPr>
        <w:t>Clearly d</w:t>
      </w:r>
      <w:r w:rsidRPr="002C60F0" w:rsidR="001D697E">
        <w:rPr>
          <w:rFonts w:ascii="Aptos" w:hAnsi="Aptos"/>
        </w:rPr>
        <w:t>escribe th</w:t>
      </w:r>
      <w:r w:rsidRPr="002C60F0" w:rsidR="002B2D07">
        <w:rPr>
          <w:rFonts w:ascii="Aptos" w:hAnsi="Aptos"/>
        </w:rPr>
        <w:t xml:space="preserve">e process for </w:t>
      </w:r>
      <w:r w:rsidRPr="002C60F0" w:rsidR="00B2125C">
        <w:rPr>
          <w:rFonts w:ascii="Aptos" w:hAnsi="Aptos"/>
        </w:rPr>
        <w:t xml:space="preserve">obtaining </w:t>
      </w:r>
      <w:r w:rsidRPr="002C60F0" w:rsidR="002B2D07">
        <w:rPr>
          <w:rFonts w:ascii="Aptos" w:hAnsi="Aptos"/>
        </w:rPr>
        <w:t>ethical approval</w:t>
      </w:r>
      <w:r w:rsidRPr="002C60F0" w:rsidR="00A74C26">
        <w:rPr>
          <w:rFonts w:ascii="Aptos" w:hAnsi="Aptos"/>
        </w:rPr>
        <w:t>, including timelines and responsible parties</w:t>
      </w:r>
      <w:r w:rsidRPr="002C60F0" w:rsidR="009442CC">
        <w:rPr>
          <w:rFonts w:ascii="Aptos" w:hAnsi="Aptos"/>
        </w:rPr>
        <w:t xml:space="preserve">. </w:t>
      </w:r>
    </w:p>
    <w:p w:rsidRPr="002C60F0" w:rsidR="00517DE9" w:rsidP="00D44A59" w:rsidRDefault="00517DE9" w14:paraId="43577744" w14:textId="6AABE907">
      <w:pPr>
        <w:pStyle w:val="EEFBodyBullet"/>
        <w:rPr>
          <w:rFonts w:ascii="Aptos" w:hAnsi="Aptos"/>
        </w:rPr>
      </w:pPr>
      <w:r w:rsidRPr="002C60F0">
        <w:rPr>
          <w:rFonts w:ascii="Aptos" w:hAnsi="Aptos"/>
        </w:rPr>
        <w:t>Describe the procedures for obtaining agreement to participate in the trial.</w:t>
      </w:r>
    </w:p>
    <w:p w:rsidRPr="002C60F0" w:rsidR="001D697E" w:rsidP="00D44A59" w:rsidRDefault="00540A9C" w14:paraId="6C1597F4" w14:textId="3EA6E0C0">
      <w:pPr>
        <w:pStyle w:val="EEFBodyBullet"/>
        <w:rPr>
          <w:rFonts w:ascii="Aptos" w:hAnsi="Aptos"/>
        </w:rPr>
      </w:pPr>
      <w:r w:rsidRPr="002C60F0">
        <w:rPr>
          <w:rFonts w:ascii="Aptos" w:hAnsi="Aptos"/>
        </w:rPr>
        <w:t>Ensure the trial is registered</w:t>
      </w:r>
      <w:r w:rsidRPr="002C60F0" w:rsidR="00270E1A">
        <w:rPr>
          <w:rFonts w:ascii="Aptos" w:hAnsi="Aptos"/>
        </w:rPr>
        <w:t xml:space="preserve"> at</w:t>
      </w:r>
      <w:r w:rsidRPr="002C60F0" w:rsidR="6F5FA32F">
        <w:rPr>
          <w:rFonts w:ascii="Aptos" w:hAnsi="Aptos"/>
        </w:rPr>
        <w:t xml:space="preserve"> one of two registries:</w:t>
      </w:r>
      <w:r w:rsidRPr="002C60F0">
        <w:rPr>
          <w:rFonts w:ascii="Aptos" w:hAnsi="Aptos"/>
        </w:rPr>
        <w:t xml:space="preserve"> </w:t>
      </w:r>
    </w:p>
    <w:p w:rsidRPr="002C60F0" w:rsidR="001D697E" w:rsidP="3CCDC0A8" w:rsidRDefault="2C738F0C" w14:paraId="5A86E1C0" w14:textId="6CD6EA08">
      <w:pPr>
        <w:pStyle w:val="EEFBodyBullet"/>
        <w:numPr>
          <w:ilvl w:val="1"/>
          <w:numId w:val="12"/>
        </w:numPr>
        <w:rPr>
          <w:rFonts w:ascii="Aptos" w:hAnsi="Aptos"/>
        </w:rPr>
      </w:pPr>
      <w:hyperlink w:history="1" r:id="rId21">
        <w:r w:rsidRPr="002C60F0">
          <w:rPr>
            <w:rStyle w:val="Hyperlink"/>
            <w:rFonts w:ascii="Aptos" w:hAnsi="Aptos"/>
          </w:rPr>
          <w:t>ISRCTN Registry</w:t>
        </w:r>
      </w:hyperlink>
      <w:r w:rsidRPr="002C60F0">
        <w:rPr>
          <w:rFonts w:ascii="Aptos" w:hAnsi="Aptos"/>
        </w:rPr>
        <w:t xml:space="preserve">: </w:t>
      </w:r>
      <w:r w:rsidRPr="002C60F0" w:rsidR="00F82881">
        <w:rPr>
          <w:rFonts w:ascii="Aptos" w:hAnsi="Aptos"/>
        </w:rPr>
        <w:t>I</w:t>
      </w:r>
      <w:r w:rsidRPr="002C60F0" w:rsidR="00540A9C">
        <w:rPr>
          <w:rFonts w:ascii="Aptos" w:hAnsi="Aptos"/>
        </w:rPr>
        <w:t xml:space="preserve">nclude the </w:t>
      </w:r>
      <w:hyperlink r:id="rId22">
        <w:r w:rsidRPr="002C60F0" w:rsidR="00540A9C">
          <w:rPr>
            <w:rFonts w:ascii="Aptos" w:hAnsi="Aptos"/>
          </w:rPr>
          <w:t>ISRCTN</w:t>
        </w:r>
      </w:hyperlink>
      <w:r w:rsidRPr="002C60F0" w:rsidR="00540A9C">
        <w:rPr>
          <w:rFonts w:ascii="Aptos" w:hAnsi="Aptos"/>
        </w:rPr>
        <w:t xml:space="preserve"> (International Standard Randomised Controlled Trial Number) in the protocol as soon as it becomes available</w:t>
      </w:r>
      <w:r w:rsidRPr="002C60F0" w:rsidR="00C71349">
        <w:rPr>
          <w:rFonts w:ascii="Aptos" w:hAnsi="Aptos"/>
        </w:rPr>
        <w:t xml:space="preserve">. </w:t>
      </w:r>
      <w:r w:rsidRPr="002C60F0" w:rsidR="00613B31">
        <w:rPr>
          <w:rFonts w:ascii="Aptos" w:hAnsi="Aptos"/>
        </w:rPr>
        <w:t xml:space="preserve"> </w:t>
      </w:r>
    </w:p>
    <w:p w:rsidRPr="002C60F0" w:rsidR="001D697E" w:rsidP="1C171659" w:rsidRDefault="00613B31" w14:paraId="6AEF07D6" w14:textId="2FD30670">
      <w:pPr>
        <w:pStyle w:val="EEFBodyBullet"/>
        <w:numPr>
          <w:ilvl w:val="1"/>
          <w:numId w:val="12"/>
        </w:numPr>
        <w:rPr>
          <w:rFonts w:ascii="Aptos" w:hAnsi="Aptos"/>
        </w:rPr>
      </w:pPr>
      <w:hyperlink r:id="rId23">
        <w:r w:rsidRPr="002C60F0">
          <w:rPr>
            <w:rStyle w:val="Hyperlink"/>
            <w:rFonts w:ascii="Aptos" w:hAnsi="Aptos"/>
          </w:rPr>
          <w:t xml:space="preserve">Open Science Framework </w:t>
        </w:r>
        <w:r w:rsidRPr="002C60F0">
          <w:rPr>
            <w:rFonts w:ascii="Aptos" w:hAnsi="Aptos"/>
          </w:rPr>
          <w:t>(OSF)</w:t>
        </w:r>
      </w:hyperlink>
      <w:r w:rsidRPr="002C60F0" w:rsidR="6F55F31F">
        <w:rPr>
          <w:rFonts w:ascii="Aptos" w:hAnsi="Aptos"/>
        </w:rPr>
        <w:t>: Include a link to the project page when it becomes available.</w:t>
      </w:r>
    </w:p>
    <w:p w:rsidRPr="002C60F0" w:rsidR="001D697E" w:rsidP="3CCDC0A8" w:rsidRDefault="00C71349" w14:paraId="039B9FA5" w14:textId="2E96565C">
      <w:pPr>
        <w:pStyle w:val="EEFBodyBullet"/>
        <w:rPr>
          <w:rFonts w:ascii="Aptos" w:hAnsi="Aptos"/>
        </w:rPr>
      </w:pPr>
      <w:r w:rsidRPr="002C60F0">
        <w:rPr>
          <w:rFonts w:ascii="Aptos" w:hAnsi="Aptos"/>
        </w:rPr>
        <w:t>Ensure the trial registry is updated with outcomes at the end of the project.</w:t>
      </w:r>
    </w:p>
    <w:p w:rsidRPr="002C60F0" w:rsidR="00947E29" w:rsidP="00947E29" w:rsidRDefault="00947E29" w14:paraId="6739DC82" w14:textId="77777777">
      <w:pPr>
        <w:pStyle w:val="EEFBodyBullet"/>
        <w:numPr>
          <w:ilvl w:val="0"/>
          <w:numId w:val="0"/>
        </w:numPr>
        <w:ind w:left="360"/>
        <w:rPr>
          <w:rFonts w:ascii="Aptos" w:hAnsi="Aptos"/>
        </w:rPr>
      </w:pPr>
    </w:p>
    <w:p w:rsidRPr="00173A1C" w:rsidR="002F3F3A" w:rsidP="3CCDC0A8" w:rsidRDefault="1DA73ABB" w14:paraId="6CE99CD6" w14:textId="44D0E624">
      <w:pPr>
        <w:pStyle w:val="Heading1"/>
        <w:rPr>
          <w:rStyle w:val="FootnoteReference"/>
          <w:rFonts w:ascii="Aptos Display" w:hAnsi="Aptos Display"/>
        </w:rPr>
      </w:pPr>
      <w:bookmarkStart w:name="_Toc107831792" w:id="47"/>
      <w:bookmarkStart w:name="_Toc107838571" w:id="48"/>
      <w:r w:rsidRPr="00173A1C">
        <w:rPr>
          <w:rFonts w:ascii="Aptos Display" w:hAnsi="Aptos Display"/>
        </w:rPr>
        <w:t>Data protection</w:t>
      </w:r>
      <w:bookmarkEnd w:id="47"/>
      <w:bookmarkEnd w:id="48"/>
    </w:p>
    <w:p w:rsidRPr="002C60F0" w:rsidR="6384ECD2" w:rsidP="3CCDC0A8" w:rsidRDefault="6384ECD2" w14:paraId="32EB9942" w14:textId="44E56E8B">
      <w:pPr>
        <w:pStyle w:val="EEFFootnote"/>
        <w:rPr>
          <w:rFonts w:ascii="Aptos" w:hAnsi="Aptos"/>
        </w:rPr>
      </w:pPr>
      <w:r w:rsidRPr="002C60F0">
        <w:rPr>
          <w:rFonts w:ascii="Aptos" w:hAnsi="Aptos"/>
          <w:b/>
          <w:bCs/>
          <w:i/>
          <w:iCs/>
          <w:color w:val="A6A6A6" w:themeColor="background1" w:themeShade="A6"/>
          <w:sz w:val="22"/>
        </w:rPr>
        <w:t>Please see the</w:t>
      </w:r>
      <w:r w:rsidRPr="002C60F0">
        <w:rPr>
          <w:rFonts w:ascii="Aptos" w:hAnsi="Aptos"/>
        </w:rPr>
        <w:t xml:space="preserve"> </w:t>
      </w:r>
      <w:hyperlink r:id="rId24">
        <w:r w:rsidRPr="002C60F0">
          <w:rPr>
            <w:rStyle w:val="Hyperlink"/>
            <w:rFonts w:ascii="Aptos" w:hAnsi="Aptos"/>
          </w:rPr>
          <w:t>Data Protection Statement</w:t>
        </w:r>
      </w:hyperlink>
      <w:r w:rsidRPr="002C60F0">
        <w:rPr>
          <w:rFonts w:ascii="Aptos" w:hAnsi="Aptos"/>
          <w:sz w:val="22"/>
        </w:rPr>
        <w:t xml:space="preserve"> </w:t>
      </w:r>
      <w:r w:rsidRPr="002C60F0">
        <w:rPr>
          <w:rFonts w:ascii="Aptos" w:hAnsi="Aptos" w:eastAsiaTheme="minorEastAsia"/>
          <w:b/>
          <w:bCs/>
          <w:i/>
          <w:iCs/>
          <w:color w:val="A6A6A6" w:themeColor="background1" w:themeShade="A6"/>
          <w:sz w:val="22"/>
        </w:rPr>
        <w:t>for EEF Evaluations.</w:t>
      </w:r>
    </w:p>
    <w:p w:rsidRPr="002C60F0" w:rsidR="002B2D07" w:rsidP="00D44A59" w:rsidRDefault="001C70E4" w14:paraId="0448246F" w14:textId="4EDEE713">
      <w:pPr>
        <w:pStyle w:val="EEFBodyBullet"/>
        <w:rPr>
          <w:rFonts w:ascii="Aptos" w:hAnsi="Aptos"/>
        </w:rPr>
      </w:pPr>
      <w:r w:rsidRPr="002C60F0">
        <w:rPr>
          <w:rFonts w:ascii="Aptos" w:hAnsi="Aptos"/>
        </w:rPr>
        <w:t xml:space="preserve">Include </w:t>
      </w:r>
      <w:r w:rsidRPr="002C60F0" w:rsidR="008A6A31">
        <w:rPr>
          <w:rFonts w:ascii="Aptos" w:hAnsi="Aptos"/>
        </w:rPr>
        <w:t>a</w:t>
      </w:r>
      <w:r w:rsidRPr="002C60F0">
        <w:rPr>
          <w:rFonts w:ascii="Aptos" w:hAnsi="Aptos"/>
        </w:rPr>
        <w:t xml:space="preserve"> d</w:t>
      </w:r>
      <w:r w:rsidRPr="002C60F0" w:rsidR="002F3F3A">
        <w:rPr>
          <w:rFonts w:ascii="Aptos" w:hAnsi="Aptos"/>
        </w:rPr>
        <w:t>ata protection statement</w:t>
      </w:r>
      <w:r w:rsidRPr="002C60F0" w:rsidR="008A6A31">
        <w:rPr>
          <w:rFonts w:ascii="Aptos" w:hAnsi="Aptos"/>
        </w:rPr>
        <w:t xml:space="preserve"> relevant to the project</w:t>
      </w:r>
      <w:r w:rsidRPr="002C60F0" w:rsidR="00A36D55">
        <w:rPr>
          <w:rFonts w:ascii="Aptos" w:hAnsi="Aptos"/>
        </w:rPr>
        <w:t xml:space="preserve"> (i.e., not a link to the organisation’s generic data protection policy). This may </w:t>
      </w:r>
      <w:r w:rsidRPr="002C60F0" w:rsidR="00F71DCE">
        <w:rPr>
          <w:rFonts w:ascii="Aptos" w:hAnsi="Aptos"/>
        </w:rPr>
        <w:t>use information from the Memorandum of Understanding, information sheets and privacy notice</w:t>
      </w:r>
      <w:r w:rsidRPr="002C60F0" w:rsidR="008E452B">
        <w:rPr>
          <w:rFonts w:ascii="Aptos" w:hAnsi="Aptos"/>
        </w:rPr>
        <w:t>.</w:t>
      </w:r>
    </w:p>
    <w:p w:rsidRPr="002C60F0" w:rsidR="00793532" w:rsidP="00D44A59" w:rsidRDefault="000C5D5D" w14:paraId="1E59A423" w14:textId="563BC5A5">
      <w:pPr>
        <w:pStyle w:val="EEFBodyBullet"/>
        <w:rPr>
          <w:rFonts w:ascii="Aptos" w:hAnsi="Aptos"/>
        </w:rPr>
      </w:pPr>
      <w:r w:rsidRPr="002C60F0">
        <w:rPr>
          <w:rFonts w:ascii="Aptos" w:hAnsi="Aptos"/>
        </w:rPr>
        <w:t>Specify</w:t>
      </w:r>
      <w:r w:rsidRPr="002C60F0" w:rsidR="00826850">
        <w:rPr>
          <w:rFonts w:ascii="Aptos" w:hAnsi="Aptos"/>
        </w:rPr>
        <w:t xml:space="preserve"> </w:t>
      </w:r>
      <w:r w:rsidRPr="002C60F0" w:rsidR="008A6A31">
        <w:rPr>
          <w:rFonts w:ascii="Aptos" w:hAnsi="Aptos"/>
        </w:rPr>
        <w:t>your</w:t>
      </w:r>
      <w:r w:rsidRPr="002C60F0" w:rsidR="00826850">
        <w:rPr>
          <w:rFonts w:ascii="Aptos" w:hAnsi="Aptos"/>
        </w:rPr>
        <w:t xml:space="preserve"> legal basis for processing </w:t>
      </w:r>
      <w:r w:rsidRPr="002C60F0" w:rsidR="002E0042">
        <w:rPr>
          <w:rFonts w:ascii="Aptos" w:hAnsi="Aptos"/>
        </w:rPr>
        <w:t>personal</w:t>
      </w:r>
      <w:r w:rsidRPr="002C60F0" w:rsidR="00826850">
        <w:rPr>
          <w:rFonts w:ascii="Aptos" w:hAnsi="Aptos"/>
        </w:rPr>
        <w:t xml:space="preserve"> data, </w:t>
      </w:r>
      <w:r w:rsidRPr="002C60F0" w:rsidR="00A07A7D">
        <w:rPr>
          <w:rFonts w:ascii="Aptos" w:hAnsi="Aptos"/>
        </w:rPr>
        <w:t>with reference to</w:t>
      </w:r>
      <w:r w:rsidRPr="002C60F0" w:rsidR="00826850">
        <w:rPr>
          <w:rFonts w:ascii="Aptos" w:hAnsi="Aptos"/>
        </w:rPr>
        <w:t xml:space="preserve"> the </w:t>
      </w:r>
      <w:hyperlink w:history="1" r:id="rId25">
        <w:r w:rsidRPr="002C60F0" w:rsidR="00826850">
          <w:rPr>
            <w:rStyle w:val="Hyperlink"/>
            <w:rFonts w:ascii="Aptos" w:hAnsi="Aptos"/>
          </w:rPr>
          <w:t>General Data Protection Regulation</w:t>
        </w:r>
        <w:r w:rsidRPr="002C60F0" w:rsidR="006C20F7">
          <w:rPr>
            <w:rStyle w:val="Hyperlink"/>
            <w:rFonts w:ascii="Aptos" w:hAnsi="Aptos"/>
          </w:rPr>
          <w:t xml:space="preserve"> (GDPR)</w:t>
        </w:r>
        <w:r w:rsidRPr="002C60F0" w:rsidR="00826850">
          <w:rPr>
            <w:rStyle w:val="Hyperlink"/>
            <w:rFonts w:ascii="Aptos" w:hAnsi="Aptos"/>
          </w:rPr>
          <w:t xml:space="preserve"> Article 6</w:t>
        </w:r>
      </w:hyperlink>
      <w:r w:rsidRPr="002C60F0" w:rsidR="00826850">
        <w:rPr>
          <w:rFonts w:ascii="Aptos" w:hAnsi="Aptos"/>
        </w:rPr>
        <w:t xml:space="preserve"> </w:t>
      </w:r>
      <w:r w:rsidRPr="002C60F0" w:rsidR="008A6A31">
        <w:rPr>
          <w:rFonts w:ascii="Aptos" w:hAnsi="Aptos"/>
        </w:rPr>
        <w:t xml:space="preserve">and/ </w:t>
      </w:r>
      <w:r w:rsidRPr="002C60F0" w:rsidR="00826850">
        <w:rPr>
          <w:rFonts w:ascii="Aptos" w:hAnsi="Aptos"/>
        </w:rPr>
        <w:t xml:space="preserve">or </w:t>
      </w:r>
      <w:hyperlink w:history="1" r:id="rId26">
        <w:r w:rsidRPr="002C60F0" w:rsidR="00793532">
          <w:rPr>
            <w:rStyle w:val="Hyperlink"/>
            <w:rFonts w:ascii="Aptos" w:hAnsi="Aptos"/>
          </w:rPr>
          <w:t>Data Protection Act 201</w:t>
        </w:r>
      </w:hyperlink>
      <w:r w:rsidRPr="002C60F0" w:rsidR="00677DAF">
        <w:rPr>
          <w:rStyle w:val="Hyperlink"/>
          <w:rFonts w:ascii="Aptos" w:hAnsi="Aptos"/>
        </w:rPr>
        <w:t>8</w:t>
      </w:r>
      <w:r w:rsidRPr="002C60F0" w:rsidR="00793532">
        <w:rPr>
          <w:rFonts w:ascii="Aptos" w:hAnsi="Aptos"/>
        </w:rPr>
        <w:t>.</w:t>
      </w:r>
    </w:p>
    <w:p w:rsidRPr="002C60F0" w:rsidR="001659B8" w:rsidP="00D44A59" w:rsidRDefault="001659B8" w14:paraId="0F2858EA" w14:textId="24DEBF21">
      <w:pPr>
        <w:pStyle w:val="EEFBodyBullet"/>
        <w:rPr>
          <w:rFonts w:ascii="Aptos" w:hAnsi="Aptos"/>
        </w:rPr>
      </w:pPr>
      <w:r w:rsidRPr="002C60F0">
        <w:rPr>
          <w:rFonts w:ascii="Aptos" w:hAnsi="Aptos"/>
        </w:rPr>
        <w:t xml:space="preserve">Specify your legal basis for processing any special data with reference to </w:t>
      </w:r>
      <w:hyperlink w:history="1" r:id="rId27">
        <w:r w:rsidRPr="002C60F0">
          <w:rPr>
            <w:rStyle w:val="Hyperlink"/>
            <w:rFonts w:ascii="Aptos" w:hAnsi="Aptos"/>
          </w:rPr>
          <w:t xml:space="preserve">GDPR </w:t>
        </w:r>
        <w:r w:rsidRPr="002C60F0" w:rsidR="00B71937">
          <w:rPr>
            <w:rStyle w:val="Hyperlink"/>
            <w:rFonts w:ascii="Aptos" w:hAnsi="Aptos"/>
          </w:rPr>
          <w:t>Article 9</w:t>
        </w:r>
      </w:hyperlink>
      <w:r w:rsidRPr="002C60F0" w:rsidR="00B71937">
        <w:rPr>
          <w:rFonts w:ascii="Aptos" w:hAnsi="Aptos"/>
        </w:rPr>
        <w:t xml:space="preserve"> and/ or Data Protection Act 2018. </w:t>
      </w:r>
    </w:p>
    <w:p w:rsidRPr="002C60F0" w:rsidR="00E878C3" w:rsidP="3CCDC0A8" w:rsidRDefault="008A6A31" w14:paraId="68F87DE9" w14:textId="475E278B">
      <w:pPr>
        <w:pStyle w:val="EEFBodyBullet"/>
        <w:spacing w:after="0"/>
        <w:rPr>
          <w:rFonts w:ascii="Aptos" w:hAnsi="Aptos"/>
        </w:rPr>
      </w:pPr>
      <w:r w:rsidRPr="002C60F0">
        <w:rPr>
          <w:rFonts w:ascii="Aptos" w:hAnsi="Aptos"/>
        </w:rPr>
        <w:t>Provide a clear rationale for the legal bases selected</w:t>
      </w:r>
      <w:r w:rsidRPr="002C60F0" w:rsidR="00550089">
        <w:rPr>
          <w:rFonts w:ascii="Aptos" w:hAnsi="Aptos"/>
        </w:rPr>
        <w:t xml:space="preserve"> for personal and special data</w:t>
      </w:r>
      <w:r w:rsidRPr="002C60F0">
        <w:rPr>
          <w:rFonts w:ascii="Aptos" w:hAnsi="Aptos"/>
        </w:rPr>
        <w:t xml:space="preserve">, with reference to your organisational policies and the design of the specific evaluation project. </w:t>
      </w:r>
      <w:r w:rsidRPr="002C60F0" w:rsidR="0086151B">
        <w:rPr>
          <w:rFonts w:ascii="Aptos" w:hAnsi="Aptos"/>
        </w:rPr>
        <w:t>If relying on legitimate interest</w:t>
      </w:r>
      <w:r w:rsidRPr="002C60F0" w:rsidR="00D634D6">
        <w:rPr>
          <w:rFonts w:ascii="Aptos" w:hAnsi="Aptos"/>
        </w:rPr>
        <w:t>s</w:t>
      </w:r>
      <w:r w:rsidRPr="002C60F0" w:rsidR="0086151B">
        <w:rPr>
          <w:rFonts w:ascii="Aptos" w:hAnsi="Aptos"/>
        </w:rPr>
        <w:t xml:space="preserve">, clearly specify what </w:t>
      </w:r>
      <w:r w:rsidRPr="002C60F0" w:rsidR="00C100F9">
        <w:rPr>
          <w:rFonts w:ascii="Aptos" w:hAnsi="Aptos"/>
        </w:rPr>
        <w:t>specific interest</w:t>
      </w:r>
      <w:r w:rsidRPr="002C60F0" w:rsidR="00D634D6">
        <w:rPr>
          <w:rFonts w:ascii="Aptos" w:hAnsi="Aptos"/>
        </w:rPr>
        <w:t>s</w:t>
      </w:r>
      <w:r w:rsidRPr="002C60F0" w:rsidR="00C100F9">
        <w:rPr>
          <w:rFonts w:ascii="Aptos" w:hAnsi="Aptos"/>
        </w:rPr>
        <w:t xml:space="preserve"> your organisation has in </w:t>
      </w:r>
      <w:r w:rsidRPr="002C60F0" w:rsidR="00823492">
        <w:rPr>
          <w:rFonts w:ascii="Aptos" w:hAnsi="Aptos"/>
        </w:rPr>
        <w:t>conducting th</w:t>
      </w:r>
      <w:r w:rsidRPr="002C60F0" w:rsidR="009E3656">
        <w:rPr>
          <w:rFonts w:ascii="Aptos" w:hAnsi="Aptos"/>
        </w:rPr>
        <w:t>e</w:t>
      </w:r>
      <w:r w:rsidRPr="002C60F0" w:rsidR="00823492">
        <w:rPr>
          <w:rFonts w:ascii="Aptos" w:hAnsi="Aptos"/>
        </w:rPr>
        <w:t xml:space="preserve"> evaluation. Th</w:t>
      </w:r>
      <w:r w:rsidRPr="002C60F0" w:rsidR="00D634D6">
        <w:rPr>
          <w:rFonts w:ascii="Aptos" w:hAnsi="Aptos"/>
        </w:rPr>
        <w:t>ese</w:t>
      </w:r>
      <w:r w:rsidRPr="002C60F0" w:rsidR="00823492">
        <w:rPr>
          <w:rFonts w:ascii="Aptos" w:hAnsi="Aptos"/>
        </w:rPr>
        <w:t xml:space="preserve"> may include </w:t>
      </w:r>
      <w:r w:rsidRPr="002C60F0" w:rsidR="00D634D6">
        <w:rPr>
          <w:rFonts w:ascii="Aptos" w:hAnsi="Aptos"/>
        </w:rPr>
        <w:t>commercial interests, individual interests or broader societal benefits</w:t>
      </w:r>
      <w:r w:rsidRPr="002C60F0" w:rsidR="00C41B02">
        <w:rPr>
          <w:rFonts w:ascii="Aptos" w:hAnsi="Aptos"/>
        </w:rPr>
        <w:t xml:space="preserve"> – please specify</w:t>
      </w:r>
      <w:r w:rsidRPr="002C60F0" w:rsidR="00D634D6">
        <w:rPr>
          <w:rFonts w:ascii="Aptos" w:hAnsi="Aptos"/>
        </w:rPr>
        <w:t xml:space="preserve">. (See </w:t>
      </w:r>
      <w:hyperlink r:id="rId28">
        <w:r w:rsidRPr="002C60F0" w:rsidR="0027334D">
          <w:rPr>
            <w:rStyle w:val="Hyperlink"/>
            <w:rFonts w:ascii="Aptos" w:hAnsi="Aptos"/>
          </w:rPr>
          <w:t>ICO guidance</w:t>
        </w:r>
      </w:hyperlink>
      <w:r w:rsidRPr="002C60F0" w:rsidR="0027334D">
        <w:rPr>
          <w:rFonts w:ascii="Aptos" w:hAnsi="Aptos"/>
        </w:rPr>
        <w:t xml:space="preserve"> for more information)</w:t>
      </w:r>
      <w:r w:rsidRPr="002C60F0" w:rsidR="00D44A59">
        <w:rPr>
          <w:rFonts w:ascii="Aptos" w:hAnsi="Aptos"/>
        </w:rPr>
        <w:t>.</w:t>
      </w:r>
    </w:p>
    <w:p w:rsidRPr="002C60F0" w:rsidR="006A4703" w:rsidP="00D44A59" w:rsidRDefault="006A4703" w14:paraId="12FF70A7" w14:textId="46DD7FEA">
      <w:pPr>
        <w:pStyle w:val="EEFBodyBullet"/>
        <w:rPr>
          <w:rFonts w:ascii="Aptos" w:hAnsi="Aptos"/>
        </w:rPr>
      </w:pPr>
      <w:r w:rsidRPr="002C60F0">
        <w:rPr>
          <w:rFonts w:ascii="Aptos" w:hAnsi="Aptos"/>
        </w:rPr>
        <w:t xml:space="preserve">Describe </w:t>
      </w:r>
      <w:r w:rsidRPr="002C60F0" w:rsidR="00B16110">
        <w:rPr>
          <w:rFonts w:ascii="Aptos" w:hAnsi="Aptos"/>
        </w:rPr>
        <w:t xml:space="preserve">your </w:t>
      </w:r>
      <w:r w:rsidRPr="002C60F0">
        <w:rPr>
          <w:rFonts w:ascii="Aptos" w:hAnsi="Aptos"/>
        </w:rPr>
        <w:t xml:space="preserve">approach to </w:t>
      </w:r>
      <w:r w:rsidRPr="002C60F0" w:rsidR="00B16110">
        <w:rPr>
          <w:rFonts w:ascii="Aptos" w:hAnsi="Aptos"/>
        </w:rPr>
        <w:t xml:space="preserve">demonstrating </w:t>
      </w:r>
      <w:r w:rsidRPr="002C60F0">
        <w:rPr>
          <w:rFonts w:ascii="Aptos" w:hAnsi="Aptos"/>
        </w:rPr>
        <w:t>GDPR compliance, including, but not limited to, how you will protect individual data subjects’ rights, purposes for data processing, all parties with access to data (and reasons), retention periods.</w:t>
      </w:r>
    </w:p>
    <w:p w:rsidRPr="002C60F0" w:rsidR="008A6A31" w:rsidP="00D44A59" w:rsidRDefault="00E878C3" w14:paraId="2A6C30D1" w14:textId="745DFE34">
      <w:pPr>
        <w:pStyle w:val="EEFBodyBullet"/>
        <w:rPr>
          <w:rFonts w:ascii="Aptos" w:hAnsi="Aptos"/>
        </w:rPr>
      </w:pPr>
      <w:r w:rsidRPr="002C60F0">
        <w:rPr>
          <w:rFonts w:ascii="Aptos" w:hAnsi="Aptos"/>
        </w:rPr>
        <w:t>Specify data processing roles (controller, any processors) during the evaluation up to the point of data being deleted from all locations by the evaluator and/ or delivery team. (</w:t>
      </w:r>
      <w:r w:rsidRPr="002C60F0" w:rsidR="004653AC">
        <w:rPr>
          <w:rFonts w:ascii="Aptos" w:hAnsi="Aptos"/>
        </w:rPr>
        <w:t xml:space="preserve">N.B. The </w:t>
      </w:r>
      <w:r w:rsidRPr="002C60F0">
        <w:rPr>
          <w:rFonts w:ascii="Aptos" w:hAnsi="Aptos"/>
        </w:rPr>
        <w:lastRenderedPageBreak/>
        <w:t xml:space="preserve">EEF </w:t>
      </w:r>
      <w:r w:rsidRPr="002C60F0" w:rsidR="00B902DE">
        <w:rPr>
          <w:rFonts w:ascii="Aptos" w:hAnsi="Aptos"/>
        </w:rPr>
        <w:t>becomes</w:t>
      </w:r>
      <w:r w:rsidRPr="002C60F0">
        <w:rPr>
          <w:rFonts w:ascii="Aptos" w:hAnsi="Aptos"/>
        </w:rPr>
        <w:t xml:space="preserve"> data controller for the datasets </w:t>
      </w:r>
      <w:r w:rsidRPr="002C60F0" w:rsidR="007D7D1A">
        <w:rPr>
          <w:rFonts w:ascii="Aptos" w:hAnsi="Aptos"/>
        </w:rPr>
        <w:t xml:space="preserve">archived after the trial, </w:t>
      </w:r>
      <w:r w:rsidRPr="002C60F0">
        <w:rPr>
          <w:rFonts w:ascii="Aptos" w:hAnsi="Aptos"/>
        </w:rPr>
        <w:t>once internal quality checks have been successfully completed by the archive manager.)</w:t>
      </w:r>
    </w:p>
    <w:p w:rsidRPr="002C60F0" w:rsidR="00556206" w:rsidRDefault="00556206" w14:paraId="6DC6D907" w14:textId="77777777">
      <w:pPr>
        <w:spacing w:before="0"/>
        <w:rPr>
          <w:rFonts w:ascii="Aptos" w:hAnsi="Aptos" w:eastAsiaTheme="majorEastAsia" w:cstheme="minorHAnsi"/>
          <w:b/>
          <w:bCs/>
          <w:sz w:val="32"/>
          <w:szCs w:val="24"/>
        </w:rPr>
      </w:pPr>
      <w:r w:rsidRPr="002C60F0">
        <w:rPr>
          <w:rFonts w:ascii="Aptos" w:hAnsi="Aptos"/>
        </w:rPr>
        <w:br w:type="page"/>
      </w:r>
    </w:p>
    <w:p w:rsidRPr="00173A1C" w:rsidR="001D697E" w:rsidP="006D6F08" w:rsidRDefault="00777BA4" w14:paraId="5EAA5F3C" w14:textId="473595F6">
      <w:pPr>
        <w:pStyle w:val="Heading1"/>
        <w:rPr>
          <w:rFonts w:ascii="Aptos Display" w:hAnsi="Aptos Display"/>
        </w:rPr>
      </w:pPr>
      <w:bookmarkStart w:name="_Toc107831793" w:id="49"/>
      <w:bookmarkStart w:name="_Toc107838572" w:id="50"/>
      <w:r w:rsidRPr="00173A1C">
        <w:rPr>
          <w:rFonts w:ascii="Aptos Display" w:hAnsi="Aptos Display"/>
        </w:rPr>
        <w:lastRenderedPageBreak/>
        <w:t>Personnel</w:t>
      </w:r>
      <w:bookmarkEnd w:id="49"/>
      <w:bookmarkEnd w:id="50"/>
    </w:p>
    <w:p w:rsidRPr="002C60F0" w:rsidR="00022CC4" w:rsidP="00D44A59" w:rsidRDefault="00022CC4" w14:paraId="5B70B3F1" w14:textId="0764DA73">
      <w:pPr>
        <w:pStyle w:val="EEFBodyBullet"/>
        <w:rPr>
          <w:rFonts w:ascii="Aptos" w:hAnsi="Aptos"/>
        </w:rPr>
      </w:pPr>
      <w:r w:rsidRPr="002C60F0">
        <w:rPr>
          <w:rFonts w:ascii="Aptos" w:hAnsi="Aptos"/>
        </w:rPr>
        <w:t xml:space="preserve">List </w:t>
      </w:r>
      <w:r w:rsidRPr="002C60F0" w:rsidR="00DD77A8">
        <w:rPr>
          <w:rFonts w:ascii="Aptos" w:hAnsi="Aptos"/>
        </w:rPr>
        <w:t>all</w:t>
      </w:r>
      <w:r w:rsidRPr="002C60F0" w:rsidR="00482002">
        <w:rPr>
          <w:rFonts w:ascii="Aptos" w:hAnsi="Aptos"/>
        </w:rPr>
        <w:t xml:space="preserve"> members of the delivery </w:t>
      </w:r>
      <w:r w:rsidRPr="002C60F0" w:rsidR="00DD77A8">
        <w:rPr>
          <w:rFonts w:ascii="Aptos" w:hAnsi="Aptos"/>
        </w:rPr>
        <w:t xml:space="preserve">team </w:t>
      </w:r>
      <w:r w:rsidRPr="002C60F0" w:rsidR="00482002">
        <w:rPr>
          <w:rFonts w:ascii="Aptos" w:hAnsi="Aptos"/>
        </w:rPr>
        <w:t xml:space="preserve">and </w:t>
      </w:r>
      <w:r w:rsidRPr="002C60F0" w:rsidR="00DD77A8">
        <w:rPr>
          <w:rFonts w:ascii="Aptos" w:hAnsi="Aptos"/>
        </w:rPr>
        <w:t xml:space="preserve">the </w:t>
      </w:r>
      <w:r w:rsidRPr="002C60F0" w:rsidR="00482002">
        <w:rPr>
          <w:rFonts w:ascii="Aptos" w:hAnsi="Aptos"/>
        </w:rPr>
        <w:t>evaluation team</w:t>
      </w:r>
      <w:r w:rsidRPr="002C60F0" w:rsidR="00516EFF">
        <w:rPr>
          <w:rFonts w:ascii="Aptos" w:hAnsi="Aptos"/>
        </w:rPr>
        <w:t>, each with the</w:t>
      </w:r>
      <w:r w:rsidRPr="002C60F0" w:rsidR="006132E5">
        <w:rPr>
          <w:rFonts w:ascii="Aptos" w:hAnsi="Aptos"/>
        </w:rPr>
        <w:t>ir</w:t>
      </w:r>
      <w:r w:rsidRPr="002C60F0" w:rsidR="00516EFF">
        <w:rPr>
          <w:rFonts w:ascii="Aptos" w:hAnsi="Aptos"/>
        </w:rPr>
        <w:t xml:space="preserve"> role and responsibilities within the project</w:t>
      </w:r>
      <w:r w:rsidRPr="002C60F0" w:rsidR="00DD77A8">
        <w:rPr>
          <w:rFonts w:ascii="Aptos" w:hAnsi="Aptos"/>
        </w:rPr>
        <w:t>,</w:t>
      </w:r>
      <w:r w:rsidRPr="002C60F0" w:rsidR="00516EFF">
        <w:rPr>
          <w:rFonts w:ascii="Aptos" w:hAnsi="Aptos"/>
        </w:rPr>
        <w:t xml:space="preserve"> and their institutional affili</w:t>
      </w:r>
      <w:r w:rsidRPr="002C60F0" w:rsidR="00DD77A8">
        <w:rPr>
          <w:rFonts w:ascii="Aptos" w:hAnsi="Aptos"/>
        </w:rPr>
        <w:t>ation</w:t>
      </w:r>
      <w:r w:rsidRPr="002C60F0" w:rsidR="00D44A59">
        <w:rPr>
          <w:rFonts w:ascii="Aptos" w:hAnsi="Aptos"/>
        </w:rPr>
        <w:t>.</w:t>
      </w:r>
    </w:p>
    <w:p w:rsidRPr="00173A1C" w:rsidR="00777BA4" w:rsidP="006D6F08" w:rsidRDefault="00777BA4" w14:paraId="51184803" w14:textId="77777777">
      <w:pPr>
        <w:pStyle w:val="Heading1"/>
        <w:rPr>
          <w:rFonts w:ascii="Aptos Display" w:hAnsi="Aptos Display"/>
        </w:rPr>
      </w:pPr>
      <w:bookmarkStart w:name="_Toc107831794" w:id="51"/>
      <w:bookmarkStart w:name="_Toc107838573" w:id="52"/>
      <w:r w:rsidRPr="00173A1C">
        <w:rPr>
          <w:rFonts w:ascii="Aptos Display" w:hAnsi="Aptos Display"/>
        </w:rPr>
        <w:t>Risks</w:t>
      </w:r>
      <w:bookmarkEnd w:id="51"/>
      <w:bookmarkEnd w:id="52"/>
    </w:p>
    <w:p w:rsidRPr="002C60F0" w:rsidR="002F3F3A" w:rsidP="00D44A59" w:rsidRDefault="004F04C4" w14:paraId="0C532A20" w14:textId="20A69BBE">
      <w:pPr>
        <w:pStyle w:val="EEFBodyBullet"/>
        <w:rPr>
          <w:rFonts w:ascii="Aptos" w:hAnsi="Aptos"/>
        </w:rPr>
      </w:pPr>
      <w:r w:rsidRPr="002C60F0">
        <w:rPr>
          <w:rFonts w:ascii="Aptos" w:hAnsi="Aptos"/>
        </w:rPr>
        <w:t xml:space="preserve">List key evaluation risks, with </w:t>
      </w:r>
      <w:r w:rsidRPr="002C60F0" w:rsidR="002F3F3A">
        <w:rPr>
          <w:rFonts w:ascii="Aptos" w:hAnsi="Aptos"/>
        </w:rPr>
        <w:t>their likelihood</w:t>
      </w:r>
      <w:r w:rsidRPr="002C60F0" w:rsidR="00F80C9F">
        <w:rPr>
          <w:rFonts w:ascii="Aptos" w:hAnsi="Aptos"/>
        </w:rPr>
        <w:t xml:space="preserve"> o</w:t>
      </w:r>
      <w:r w:rsidRPr="002C60F0" w:rsidR="00A61AB3">
        <w:rPr>
          <w:rFonts w:ascii="Aptos" w:hAnsi="Aptos"/>
        </w:rPr>
        <w:t>f</w:t>
      </w:r>
      <w:r w:rsidRPr="002C60F0" w:rsidR="00F80C9F">
        <w:rPr>
          <w:rFonts w:ascii="Aptos" w:hAnsi="Aptos"/>
        </w:rPr>
        <w:t xml:space="preserve"> occurring </w:t>
      </w:r>
      <w:r w:rsidRPr="002C60F0">
        <w:rPr>
          <w:rFonts w:ascii="Aptos" w:hAnsi="Aptos"/>
        </w:rPr>
        <w:t xml:space="preserve">and likely magnitude of impact. </w:t>
      </w:r>
    </w:p>
    <w:p w:rsidRPr="002C60F0" w:rsidR="002B2D07" w:rsidP="00D44A59" w:rsidRDefault="00524BC0" w14:paraId="6981177C" w14:textId="794216FF">
      <w:pPr>
        <w:pStyle w:val="EEFBodyBullet"/>
        <w:rPr>
          <w:rFonts w:ascii="Aptos" w:hAnsi="Aptos"/>
        </w:rPr>
      </w:pPr>
      <w:r w:rsidRPr="002C60F0">
        <w:rPr>
          <w:rFonts w:ascii="Aptos" w:hAnsi="Aptos"/>
        </w:rPr>
        <w:t>Describe your a</w:t>
      </w:r>
      <w:r w:rsidRPr="002C60F0" w:rsidR="002F3F3A">
        <w:rPr>
          <w:rFonts w:ascii="Aptos" w:hAnsi="Aptos"/>
        </w:rPr>
        <w:t xml:space="preserve">pproach to mitigating or addressing </w:t>
      </w:r>
      <w:r w:rsidRPr="002C60F0">
        <w:rPr>
          <w:rFonts w:ascii="Aptos" w:hAnsi="Aptos"/>
        </w:rPr>
        <w:t xml:space="preserve">each </w:t>
      </w:r>
      <w:r w:rsidRPr="002C60F0" w:rsidR="002F3F3A">
        <w:rPr>
          <w:rFonts w:ascii="Aptos" w:hAnsi="Aptos"/>
        </w:rPr>
        <w:t>risk</w:t>
      </w:r>
      <w:r w:rsidRPr="002C60F0">
        <w:rPr>
          <w:rFonts w:ascii="Aptos" w:hAnsi="Aptos"/>
        </w:rPr>
        <w:t>.</w:t>
      </w:r>
    </w:p>
    <w:p w:rsidRPr="00173A1C" w:rsidR="00777BA4" w:rsidP="006D6F08" w:rsidRDefault="00777BA4" w14:paraId="186EE011" w14:textId="77777777">
      <w:pPr>
        <w:pStyle w:val="Heading1"/>
        <w:rPr>
          <w:rFonts w:ascii="Aptos Display" w:hAnsi="Aptos Display"/>
        </w:rPr>
      </w:pPr>
      <w:bookmarkStart w:name="_Toc107831795" w:id="53"/>
      <w:bookmarkStart w:name="_Toc107838574" w:id="54"/>
      <w:r w:rsidRPr="00173A1C">
        <w:rPr>
          <w:rFonts w:ascii="Aptos Display" w:hAnsi="Aptos Display"/>
        </w:rPr>
        <w:t>Timeline</w:t>
      </w:r>
      <w:bookmarkEnd w:id="53"/>
      <w:bookmarkEnd w:id="54"/>
    </w:p>
    <w:p w:rsidRPr="002C60F0" w:rsidR="001D697E" w:rsidP="3CCDC0A8" w:rsidRDefault="001D697E" w14:paraId="7096B4DB" w14:textId="64FC13A6">
      <w:pPr>
        <w:pStyle w:val="EEFBodyBullet"/>
        <w:spacing w:after="0"/>
        <w:rPr>
          <w:rFonts w:ascii="Aptos" w:hAnsi="Aptos"/>
        </w:rPr>
      </w:pPr>
      <w:r w:rsidRPr="002C60F0">
        <w:rPr>
          <w:rFonts w:ascii="Aptos" w:hAnsi="Aptos"/>
        </w:rPr>
        <w:t>Timetable including specifica</w:t>
      </w:r>
      <w:r w:rsidRPr="002C60F0" w:rsidR="002B2D07">
        <w:rPr>
          <w:rFonts w:ascii="Aptos" w:hAnsi="Aptos"/>
        </w:rPr>
        <w:t xml:space="preserve">tion of who </w:t>
      </w:r>
      <w:r w:rsidRPr="002C60F0" w:rsidR="000A33A3">
        <w:rPr>
          <w:rFonts w:ascii="Aptos" w:hAnsi="Aptos"/>
        </w:rPr>
        <w:t>is responsible for completing</w:t>
      </w:r>
      <w:r w:rsidRPr="002C60F0" w:rsidR="002B2D07">
        <w:rPr>
          <w:rFonts w:ascii="Aptos" w:hAnsi="Aptos"/>
        </w:rPr>
        <w:t xml:space="preserve"> each task</w:t>
      </w:r>
      <w:r w:rsidRPr="002C60F0" w:rsidR="00D44A59">
        <w:rPr>
          <w:rFonts w:ascii="Aptos" w:hAnsi="Aptos"/>
        </w:rPr>
        <w:t>.</w:t>
      </w:r>
    </w:p>
    <w:p w:rsidRPr="002C60F0" w:rsidR="00C62997" w:rsidP="00D44A59" w:rsidRDefault="00A61AB3" w14:paraId="60A516BD" w14:textId="14953F4E">
      <w:pPr>
        <w:pStyle w:val="EEFBodyBullet"/>
        <w:rPr>
          <w:rFonts w:ascii="Aptos" w:hAnsi="Aptos"/>
        </w:rPr>
      </w:pPr>
      <w:r w:rsidRPr="002C60F0">
        <w:rPr>
          <w:rFonts w:ascii="Aptos" w:hAnsi="Aptos"/>
        </w:rPr>
        <w:t>I</w:t>
      </w:r>
      <w:r w:rsidRPr="002C60F0" w:rsidR="00C62997">
        <w:rPr>
          <w:rFonts w:ascii="Aptos" w:hAnsi="Aptos"/>
        </w:rPr>
        <w:t>nclude specific dates</w:t>
      </w:r>
      <w:r w:rsidRPr="002C60F0" w:rsidR="00871B33">
        <w:rPr>
          <w:rFonts w:ascii="Aptos" w:hAnsi="Aptos"/>
        </w:rPr>
        <w:t xml:space="preserve"> or</w:t>
      </w:r>
      <w:r w:rsidRPr="002C60F0" w:rsidR="00C62997">
        <w:rPr>
          <w:rFonts w:ascii="Aptos" w:hAnsi="Aptos"/>
        </w:rPr>
        <w:t xml:space="preserve"> date intervals</w:t>
      </w:r>
      <w:r w:rsidRPr="002C60F0">
        <w:rPr>
          <w:rFonts w:ascii="Aptos" w:hAnsi="Aptos"/>
        </w:rPr>
        <w:t xml:space="preserve"> (rather than, for example, school terms</w:t>
      </w:r>
      <w:r w:rsidRPr="002C60F0" w:rsidR="00583BB8">
        <w:rPr>
          <w:rFonts w:ascii="Aptos" w:hAnsi="Aptos"/>
        </w:rPr>
        <w:t xml:space="preserve"> only</w:t>
      </w:r>
      <w:r w:rsidRPr="002C60F0">
        <w:rPr>
          <w:rFonts w:ascii="Aptos" w:hAnsi="Aptos"/>
        </w:rPr>
        <w:t>)</w:t>
      </w:r>
      <w:r w:rsidRPr="002C60F0" w:rsidR="00C62997">
        <w:rPr>
          <w:rFonts w:ascii="Aptos" w:hAnsi="Aptos"/>
        </w:rPr>
        <w:t>.</w:t>
      </w:r>
    </w:p>
    <w:p w:rsidRPr="002C60F0" w:rsidR="00CA5794" w:rsidP="008216BC" w:rsidRDefault="00CA5794" w14:paraId="765BD12C" w14:textId="77777777">
      <w:pPr>
        <w:pStyle w:val="EEFTableTitles"/>
        <w:rPr>
          <w:rFonts w:ascii="Aptos" w:hAnsi="Aptos"/>
        </w:rPr>
      </w:pPr>
      <w:bookmarkStart w:name="_Toc107837230" w:id="55"/>
    </w:p>
    <w:p w:rsidRPr="002C60F0" w:rsidR="00EF618A" w:rsidP="008216BC" w:rsidRDefault="00287D47" w14:paraId="3CAA59FE" w14:textId="4B2CFB07">
      <w:pPr>
        <w:pStyle w:val="EEFTableTitles"/>
        <w:rPr>
          <w:rFonts w:ascii="Aptos" w:hAnsi="Aptos"/>
        </w:rPr>
      </w:pPr>
      <w:r w:rsidRPr="002C60F0">
        <w:rPr>
          <w:rFonts w:ascii="Aptos" w:hAnsi="Aptos"/>
        </w:rPr>
        <w:t xml:space="preserve">Table </w:t>
      </w:r>
      <w:r w:rsidR="00383F5E">
        <w:rPr>
          <w:rFonts w:ascii="Aptos" w:hAnsi="Aptos"/>
        </w:rPr>
        <w:t>5</w:t>
      </w:r>
      <w:r w:rsidRPr="002C60F0" w:rsidR="00EF618A">
        <w:rPr>
          <w:rFonts w:ascii="Aptos" w:hAnsi="Aptos"/>
        </w:rPr>
        <w:t>:</w:t>
      </w:r>
      <w:r w:rsidRPr="002C60F0" w:rsidR="004F731A">
        <w:rPr>
          <w:rFonts w:ascii="Aptos" w:hAnsi="Aptos"/>
        </w:rPr>
        <w:t xml:space="preserve"> </w:t>
      </w:r>
      <w:r w:rsidRPr="002C60F0" w:rsidR="00B4672F">
        <w:rPr>
          <w:rFonts w:ascii="Aptos" w:hAnsi="Aptos"/>
        </w:rPr>
        <w:t>Timeline</w:t>
      </w:r>
      <w:bookmarkEnd w:id="55"/>
    </w:p>
    <w:tbl>
      <w:tblPr>
        <w:tblStyle w:val="TableGridLight"/>
        <w:tblW w:w="5000" w:type="pct"/>
        <w:tblBorders>
          <w:top w:val="single" w:color="D9D9D9" w:themeColor="background1" w:themeShade="D9" w:sz="4" w:space="0"/>
          <w:left w:val="none" w:color="auto" w:sz="0" w:space="0"/>
          <w:bottom w:val="single" w:color="D9D9D9" w:themeColor="background1" w:themeShade="D9" w:sz="4" w:space="0"/>
          <w:right w:val="none" w:color="auto" w:sz="0"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1397"/>
        <w:gridCol w:w="5555"/>
        <w:gridCol w:w="2074"/>
      </w:tblGrid>
      <w:tr w:rsidRPr="002C60F0" w:rsidR="00614034" w:rsidTr="00173A1C" w14:paraId="57FD565A" w14:textId="2B84C822">
        <w:trPr>
          <w:trHeight w:val="529"/>
        </w:trPr>
        <w:tc>
          <w:tcPr>
            <w:tcW w:w="774" w:type="pct"/>
            <w:shd w:val="clear" w:color="auto" w:fill="F6B504"/>
            <w:vAlign w:val="center"/>
          </w:tcPr>
          <w:p w:rsidRPr="00173A1C" w:rsidR="00614034" w:rsidP="0053263F" w:rsidRDefault="00614034" w14:paraId="38664121" w14:textId="23373B96">
            <w:pPr>
              <w:suppressAutoHyphens/>
              <w:spacing w:before="0"/>
              <w:jc w:val="center"/>
              <w:rPr>
                <w:rFonts w:ascii="Aptos" w:hAnsi="Aptos" w:cstheme="minorHAnsi"/>
                <w:b/>
                <w:bCs/>
                <w:color w:val="FFFFFF" w:themeColor="background1"/>
                <w:sz w:val="20"/>
                <w:szCs w:val="20"/>
              </w:rPr>
            </w:pPr>
            <w:r w:rsidRPr="00173A1C">
              <w:rPr>
                <w:rFonts w:ascii="Aptos" w:hAnsi="Aptos" w:cstheme="minorHAnsi"/>
                <w:b/>
                <w:bCs/>
                <w:color w:val="FFFFFF" w:themeColor="background1"/>
                <w:sz w:val="20"/>
                <w:szCs w:val="20"/>
              </w:rPr>
              <w:t>Date</w:t>
            </w:r>
            <w:r w:rsidRPr="00173A1C" w:rsidR="00AE34DF">
              <w:rPr>
                <w:rFonts w:ascii="Aptos" w:hAnsi="Aptos" w:cstheme="minorHAnsi"/>
                <w:b/>
                <w:bCs/>
                <w:color w:val="FFFFFF" w:themeColor="background1"/>
                <w:sz w:val="20"/>
                <w:szCs w:val="20"/>
              </w:rPr>
              <w:t>s</w:t>
            </w:r>
          </w:p>
        </w:tc>
        <w:tc>
          <w:tcPr>
            <w:tcW w:w="3077" w:type="pct"/>
            <w:shd w:val="clear" w:color="auto" w:fill="F6B504"/>
            <w:vAlign w:val="center"/>
          </w:tcPr>
          <w:p w:rsidRPr="00173A1C" w:rsidR="00614034" w:rsidP="0053263F" w:rsidRDefault="00614034" w14:paraId="45DD5B1E" w14:textId="77777777">
            <w:pPr>
              <w:suppressAutoHyphens/>
              <w:spacing w:before="0"/>
              <w:jc w:val="center"/>
              <w:rPr>
                <w:rFonts w:ascii="Aptos" w:hAnsi="Aptos" w:cstheme="minorHAnsi"/>
                <w:b/>
                <w:bCs/>
                <w:color w:val="FFFFFF" w:themeColor="background1"/>
                <w:sz w:val="20"/>
                <w:szCs w:val="20"/>
              </w:rPr>
            </w:pPr>
            <w:r w:rsidRPr="00173A1C">
              <w:rPr>
                <w:rFonts w:ascii="Aptos" w:hAnsi="Aptos" w:cstheme="minorHAnsi"/>
                <w:b/>
                <w:bCs/>
                <w:color w:val="FFFFFF" w:themeColor="background1"/>
                <w:sz w:val="20"/>
                <w:szCs w:val="20"/>
              </w:rPr>
              <w:t>Activity</w:t>
            </w:r>
          </w:p>
        </w:tc>
        <w:tc>
          <w:tcPr>
            <w:tcW w:w="1149" w:type="pct"/>
            <w:shd w:val="clear" w:color="auto" w:fill="F6B504"/>
            <w:vAlign w:val="center"/>
          </w:tcPr>
          <w:p w:rsidRPr="00173A1C" w:rsidR="00614034" w:rsidP="0053263F" w:rsidRDefault="004D79BF" w14:paraId="1FFE801E" w14:textId="6D1527D0">
            <w:pPr>
              <w:suppressAutoHyphens/>
              <w:spacing w:before="0"/>
              <w:jc w:val="center"/>
              <w:rPr>
                <w:rFonts w:ascii="Aptos" w:hAnsi="Aptos" w:cstheme="minorHAnsi"/>
                <w:b/>
                <w:bCs/>
                <w:color w:val="FFFFFF" w:themeColor="background1"/>
                <w:sz w:val="20"/>
                <w:szCs w:val="20"/>
              </w:rPr>
            </w:pPr>
            <w:r w:rsidRPr="00173A1C">
              <w:rPr>
                <w:rFonts w:ascii="Aptos" w:hAnsi="Aptos" w:cstheme="minorHAnsi"/>
                <w:b/>
                <w:bCs/>
                <w:color w:val="FFFFFF" w:themeColor="background1"/>
                <w:sz w:val="20"/>
                <w:szCs w:val="20"/>
              </w:rPr>
              <w:t>Staff responsible/ leading</w:t>
            </w:r>
          </w:p>
        </w:tc>
      </w:tr>
      <w:tr w:rsidRPr="002C60F0" w:rsidR="00614034" w:rsidTr="00173A1C" w14:paraId="66CA3B3F" w14:textId="0185C87B">
        <w:trPr>
          <w:trHeight w:val="464"/>
        </w:trPr>
        <w:tc>
          <w:tcPr>
            <w:tcW w:w="774" w:type="pct"/>
            <w:shd w:val="clear" w:color="auto" w:fill="F6B504"/>
          </w:tcPr>
          <w:p w:rsidRPr="002C60F0" w:rsidR="00614034" w:rsidP="005B77D4" w:rsidRDefault="00614034" w14:paraId="2CE6AD56" w14:textId="34700884">
            <w:pPr>
              <w:suppressAutoHyphens/>
              <w:spacing w:line="276" w:lineRule="auto"/>
              <w:rPr>
                <w:rFonts w:ascii="Aptos" w:hAnsi="Aptos" w:cstheme="minorHAnsi"/>
                <w:color w:val="404040"/>
                <w:sz w:val="20"/>
                <w:szCs w:val="20"/>
              </w:rPr>
            </w:pPr>
          </w:p>
        </w:tc>
        <w:tc>
          <w:tcPr>
            <w:tcW w:w="3077" w:type="pct"/>
          </w:tcPr>
          <w:p w:rsidRPr="002C60F0" w:rsidR="00614034" w:rsidP="005B77D4" w:rsidRDefault="00614034" w14:paraId="289492A3" w14:textId="4A297B67">
            <w:pPr>
              <w:suppressAutoHyphens/>
              <w:spacing w:line="276" w:lineRule="auto"/>
              <w:rPr>
                <w:rFonts w:ascii="Aptos" w:hAnsi="Aptos" w:cstheme="minorHAnsi"/>
                <w:color w:val="404040"/>
                <w:sz w:val="20"/>
                <w:szCs w:val="20"/>
              </w:rPr>
            </w:pPr>
          </w:p>
        </w:tc>
        <w:tc>
          <w:tcPr>
            <w:tcW w:w="1149" w:type="pct"/>
          </w:tcPr>
          <w:p w:rsidRPr="002C60F0" w:rsidR="00614034" w:rsidP="005B77D4" w:rsidRDefault="00614034" w14:paraId="0468D866" w14:textId="44D8BF23">
            <w:pPr>
              <w:suppressAutoHyphens/>
              <w:spacing w:line="276" w:lineRule="auto"/>
              <w:rPr>
                <w:rFonts w:ascii="Aptos" w:hAnsi="Aptos" w:cstheme="minorHAnsi"/>
                <w:color w:val="404040"/>
                <w:sz w:val="20"/>
                <w:szCs w:val="20"/>
              </w:rPr>
            </w:pPr>
          </w:p>
        </w:tc>
      </w:tr>
      <w:tr w:rsidRPr="002C60F0" w:rsidR="00614034" w:rsidTr="00173A1C" w14:paraId="1E3E9605" w14:textId="45427FFF">
        <w:trPr>
          <w:trHeight w:val="464"/>
        </w:trPr>
        <w:tc>
          <w:tcPr>
            <w:tcW w:w="774" w:type="pct"/>
            <w:shd w:val="clear" w:color="auto" w:fill="F6B504"/>
          </w:tcPr>
          <w:p w:rsidRPr="002C60F0" w:rsidR="00614034" w:rsidP="005B77D4" w:rsidRDefault="00614034" w14:paraId="774FDD63" w14:textId="5866A0E3">
            <w:pPr>
              <w:suppressAutoHyphens/>
              <w:spacing w:line="276" w:lineRule="auto"/>
              <w:rPr>
                <w:rFonts w:ascii="Aptos" w:hAnsi="Aptos" w:cstheme="minorHAnsi"/>
                <w:color w:val="404040"/>
                <w:sz w:val="20"/>
                <w:szCs w:val="20"/>
              </w:rPr>
            </w:pPr>
          </w:p>
        </w:tc>
        <w:tc>
          <w:tcPr>
            <w:tcW w:w="3077" w:type="pct"/>
          </w:tcPr>
          <w:p w:rsidRPr="002C60F0" w:rsidR="00614034" w:rsidP="005B77D4" w:rsidRDefault="00614034" w14:paraId="4DED28AF" w14:textId="28F4F4F8">
            <w:pPr>
              <w:suppressAutoHyphens/>
              <w:spacing w:line="276" w:lineRule="auto"/>
              <w:rPr>
                <w:rFonts w:ascii="Aptos" w:hAnsi="Aptos" w:cstheme="minorHAnsi"/>
                <w:color w:val="404040"/>
                <w:sz w:val="20"/>
                <w:szCs w:val="20"/>
              </w:rPr>
            </w:pPr>
          </w:p>
        </w:tc>
        <w:tc>
          <w:tcPr>
            <w:tcW w:w="1149" w:type="pct"/>
          </w:tcPr>
          <w:p w:rsidRPr="002C60F0" w:rsidR="00614034" w:rsidP="005B77D4" w:rsidRDefault="00614034" w14:paraId="23352ECA" w14:textId="49039196">
            <w:pPr>
              <w:suppressAutoHyphens/>
              <w:spacing w:line="276" w:lineRule="auto"/>
              <w:rPr>
                <w:rFonts w:ascii="Aptos" w:hAnsi="Aptos" w:cstheme="minorHAnsi"/>
                <w:color w:val="404040"/>
                <w:sz w:val="20"/>
                <w:szCs w:val="20"/>
              </w:rPr>
            </w:pPr>
          </w:p>
        </w:tc>
      </w:tr>
      <w:tr w:rsidRPr="002C60F0" w:rsidR="00614034" w:rsidTr="00173A1C" w14:paraId="7C3BFC14" w14:textId="77777777">
        <w:trPr>
          <w:trHeight w:val="465"/>
        </w:trPr>
        <w:tc>
          <w:tcPr>
            <w:tcW w:w="774" w:type="pct"/>
            <w:shd w:val="clear" w:color="auto" w:fill="F6B504"/>
          </w:tcPr>
          <w:p w:rsidRPr="002C60F0" w:rsidR="00614034" w:rsidP="005B77D4" w:rsidRDefault="00614034" w14:paraId="03FF7AAF" w14:textId="2B58C849">
            <w:pPr>
              <w:suppressAutoHyphens/>
              <w:spacing w:line="276" w:lineRule="auto"/>
              <w:rPr>
                <w:rFonts w:ascii="Aptos" w:hAnsi="Aptos" w:cstheme="minorHAnsi"/>
                <w:color w:val="404040"/>
                <w:sz w:val="20"/>
                <w:szCs w:val="20"/>
              </w:rPr>
            </w:pPr>
          </w:p>
        </w:tc>
        <w:tc>
          <w:tcPr>
            <w:tcW w:w="3077" w:type="pct"/>
          </w:tcPr>
          <w:p w:rsidRPr="002C60F0" w:rsidR="00614034" w:rsidP="005B77D4" w:rsidRDefault="00614034" w14:paraId="7B124544" w14:textId="00DFF8CF">
            <w:pPr>
              <w:suppressAutoHyphens/>
              <w:spacing w:line="276" w:lineRule="auto"/>
              <w:rPr>
                <w:rFonts w:ascii="Aptos" w:hAnsi="Aptos" w:cstheme="minorHAnsi"/>
                <w:color w:val="404040"/>
                <w:sz w:val="20"/>
                <w:szCs w:val="20"/>
              </w:rPr>
            </w:pPr>
          </w:p>
        </w:tc>
        <w:tc>
          <w:tcPr>
            <w:tcW w:w="1149" w:type="pct"/>
          </w:tcPr>
          <w:p w:rsidRPr="002C60F0" w:rsidR="00614034" w:rsidP="005B77D4" w:rsidRDefault="00614034" w14:paraId="06F83CAA" w14:textId="743719A6">
            <w:pPr>
              <w:suppressAutoHyphens/>
              <w:spacing w:line="276" w:lineRule="auto"/>
              <w:rPr>
                <w:rFonts w:ascii="Aptos" w:hAnsi="Aptos" w:cstheme="minorHAnsi"/>
                <w:color w:val="404040"/>
                <w:sz w:val="20"/>
                <w:szCs w:val="20"/>
              </w:rPr>
            </w:pPr>
          </w:p>
        </w:tc>
      </w:tr>
    </w:tbl>
    <w:p w:rsidRPr="002C60F0" w:rsidR="00511A23" w:rsidP="001202B4" w:rsidRDefault="00511A23" w14:paraId="1BCD0226" w14:textId="77777777">
      <w:pPr>
        <w:pStyle w:val="Heading1"/>
        <w:spacing w:before="0"/>
        <w:rPr>
          <w:rFonts w:ascii="Aptos" w:hAnsi="Aptos"/>
          <w:sz w:val="28"/>
          <w:szCs w:val="28"/>
        </w:rPr>
        <w:sectPr w:rsidRPr="002C60F0" w:rsidR="00511A23" w:rsidSect="000030C6">
          <w:headerReference w:type="default" r:id="rId29"/>
          <w:headerReference w:type="first" r:id="rId30"/>
          <w:footerReference w:type="first" r:id="rId31"/>
          <w:pgSz w:w="11906" w:h="16838" w:orient="portrait"/>
          <w:pgMar w:top="986" w:right="1440" w:bottom="709" w:left="1440" w:header="708" w:footer="708" w:gutter="0"/>
          <w:cols w:space="708"/>
          <w:titlePg/>
          <w:docGrid w:linePitch="360"/>
        </w:sectPr>
      </w:pPr>
    </w:p>
    <w:p w:rsidRPr="00173A1C" w:rsidR="00B05B8D" w:rsidP="00B05B8D" w:rsidRDefault="00B05B8D" w14:paraId="26BADBBC" w14:textId="0C4E0243">
      <w:pPr>
        <w:pStyle w:val="Heading1"/>
        <w:spacing w:before="0" w:line="240" w:lineRule="auto"/>
        <w:rPr>
          <w:rFonts w:ascii="Aptos Display" w:hAnsi="Aptos Display"/>
          <w:szCs w:val="32"/>
        </w:rPr>
      </w:pPr>
      <w:bookmarkStart w:name="_Toc107838575" w:id="56"/>
      <w:bookmarkStart w:name="_Toc107831796" w:id="57"/>
      <w:r w:rsidRPr="00173A1C">
        <w:rPr>
          <w:rFonts w:ascii="Aptos Display" w:hAnsi="Aptos Display"/>
          <w:szCs w:val="32"/>
        </w:rPr>
        <w:lastRenderedPageBreak/>
        <w:t>References</w:t>
      </w:r>
      <w:bookmarkEnd w:id="56"/>
    </w:p>
    <w:p w:rsidRPr="002C60F0" w:rsidR="00C6169B" w:rsidP="00C6169B" w:rsidRDefault="00C6169B" w14:paraId="6AEDDD75" w14:textId="77777777">
      <w:pPr>
        <w:spacing w:after="0"/>
        <w:jc w:val="both"/>
        <w:textAlignment w:val="baseline"/>
        <w:rPr>
          <w:rFonts w:ascii="Aptos" w:hAnsi="Aptos"/>
        </w:rPr>
      </w:pPr>
      <w:r w:rsidRPr="002C60F0">
        <w:rPr>
          <w:rFonts w:ascii="Aptos" w:hAnsi="Aptos"/>
          <w:b/>
          <w:bCs/>
          <w:color w:val="A6A6A6"/>
          <w:lang w:val="en-US"/>
        </w:rPr>
        <w:t>Footnotes and references</w:t>
      </w:r>
      <w:r w:rsidRPr="002C60F0">
        <w:rPr>
          <w:rFonts w:ascii="Aptos" w:hAnsi="Aptos"/>
        </w:rPr>
        <w:t> </w:t>
      </w:r>
    </w:p>
    <w:p w:rsidRPr="002C60F0" w:rsidR="00C6169B" w:rsidP="00C6169B" w:rsidRDefault="00C6169B" w14:paraId="6C953589" w14:textId="32037B5D">
      <w:pPr>
        <w:spacing w:after="0"/>
        <w:textAlignment w:val="baseline"/>
        <w:rPr>
          <w:rFonts w:ascii="Aptos" w:hAnsi="Aptos"/>
          <w:b/>
          <w:bCs/>
          <w:i/>
          <w:iCs/>
          <w:color w:val="A6A6A6"/>
          <w:lang w:val="en-US"/>
        </w:rPr>
      </w:pPr>
      <w:r w:rsidRPr="002C60F0">
        <w:rPr>
          <w:rFonts w:ascii="Aptos" w:hAnsi="Aptos"/>
          <w:b/>
          <w:bCs/>
          <w:i/>
          <w:iCs/>
          <w:color w:val="A6A6A6"/>
          <w:lang w:val="en-US"/>
        </w:rPr>
        <w:t>Please provide references using the Harvard system and supply full references in a bibliography.  </w:t>
      </w:r>
      <w:r w:rsidRPr="002C60F0">
        <w:rPr>
          <w:rFonts w:ascii="Aptos" w:hAnsi="Aptos"/>
          <w:b/>
          <w:bCs/>
        </w:rPr>
        <w:t> </w:t>
      </w:r>
    </w:p>
    <w:p w:rsidRPr="002C60F0" w:rsidR="00C6169B" w:rsidP="00C6169B" w:rsidRDefault="00C6169B" w14:paraId="64BA69E4" w14:textId="77777777">
      <w:pPr>
        <w:spacing w:after="0"/>
        <w:textAlignment w:val="baseline"/>
        <w:rPr>
          <w:rFonts w:ascii="Aptos" w:hAnsi="Aptos"/>
          <w:b/>
          <w:bCs/>
        </w:rPr>
      </w:pPr>
      <w:r w:rsidRPr="002C60F0">
        <w:rPr>
          <w:rFonts w:ascii="Aptos" w:hAnsi="Aptos"/>
          <w:b/>
          <w:bCs/>
          <w:i/>
          <w:iCs/>
          <w:color w:val="A6A6A6"/>
          <w:lang w:val="en-US"/>
        </w:rPr>
        <w:t>Please use footnotes sparingly. If you need to use footnotes, please use the Microsoft Word footnote function.</w:t>
      </w:r>
    </w:p>
    <w:p w:rsidRPr="002C60F0" w:rsidR="00B05B8D" w:rsidRDefault="00B05B8D" w14:paraId="21827E43" w14:textId="77777777">
      <w:pPr>
        <w:spacing w:before="0"/>
        <w:rPr>
          <w:rFonts w:ascii="Aptos" w:hAnsi="Aptos" w:cs="Calibri" w:eastAsiaTheme="majorEastAsia"/>
          <w:b/>
          <w:bCs/>
          <w:sz w:val="32"/>
          <w:szCs w:val="32"/>
        </w:rPr>
      </w:pPr>
      <w:r w:rsidRPr="002C60F0">
        <w:rPr>
          <w:rFonts w:ascii="Aptos" w:hAnsi="Aptos" w:cs="Calibri"/>
          <w:szCs w:val="32"/>
        </w:rPr>
        <w:br w:type="page"/>
      </w:r>
    </w:p>
    <w:p w:rsidRPr="00173A1C" w:rsidR="00F863CB" w:rsidP="001202B4" w:rsidRDefault="29FF7649" w14:paraId="10E0DD65" w14:textId="374402C0">
      <w:pPr>
        <w:pStyle w:val="Heading1"/>
        <w:spacing w:before="0"/>
        <w:rPr>
          <w:rFonts w:ascii="Aptos Display" w:hAnsi="Aptos Display" w:cs="Calibri"/>
          <w:szCs w:val="32"/>
        </w:rPr>
      </w:pPr>
      <w:bookmarkStart w:name="_Toc107838576" w:id="58"/>
      <w:r w:rsidRPr="00173A1C">
        <w:rPr>
          <w:rFonts w:ascii="Aptos Display" w:hAnsi="Aptos Display" w:cs="Calibri"/>
        </w:rPr>
        <w:lastRenderedPageBreak/>
        <w:t xml:space="preserve">Appendix </w:t>
      </w:r>
      <w:r w:rsidRPr="00173A1C" w:rsidR="1E58FA92">
        <w:rPr>
          <w:rFonts w:ascii="Aptos Display" w:hAnsi="Aptos Display" w:cs="Calibri"/>
        </w:rPr>
        <w:t>A</w:t>
      </w:r>
      <w:r w:rsidRPr="00173A1C">
        <w:rPr>
          <w:rFonts w:ascii="Aptos Display" w:hAnsi="Aptos Display" w:cs="Calibri"/>
        </w:rPr>
        <w:t xml:space="preserve">: Changes </w:t>
      </w:r>
      <w:r w:rsidRPr="00173A1C" w:rsidR="4F8099A6">
        <w:rPr>
          <w:rFonts w:ascii="Aptos Display" w:hAnsi="Aptos Display" w:cs="Calibri"/>
        </w:rPr>
        <w:t>since the</w:t>
      </w:r>
      <w:r w:rsidRPr="00173A1C">
        <w:rPr>
          <w:rFonts w:ascii="Aptos Display" w:hAnsi="Aptos Display" w:cs="Calibri"/>
        </w:rPr>
        <w:t xml:space="preserve"> </w:t>
      </w:r>
      <w:r w:rsidRPr="00173A1C" w:rsidR="63993B17">
        <w:rPr>
          <w:rFonts w:ascii="Aptos Display" w:hAnsi="Aptos Display" w:cs="Calibri"/>
        </w:rPr>
        <w:t xml:space="preserve">previous </w:t>
      </w:r>
      <w:r w:rsidRPr="00173A1C" w:rsidR="4F8099A6">
        <w:rPr>
          <w:rFonts w:ascii="Aptos Display" w:hAnsi="Aptos Display" w:cs="Calibri"/>
        </w:rPr>
        <w:t xml:space="preserve">EEF </w:t>
      </w:r>
      <w:r w:rsidRPr="00173A1C" w:rsidR="63993B17">
        <w:rPr>
          <w:rFonts w:ascii="Aptos Display" w:hAnsi="Aptos Display" w:cs="Calibri"/>
        </w:rPr>
        <w:t>evaluation</w:t>
      </w:r>
      <w:r w:rsidRPr="00173A1C" w:rsidR="00F863CB">
        <w:rPr>
          <w:rStyle w:val="FootnoteReference"/>
          <w:rFonts w:ascii="Aptos Display" w:hAnsi="Aptos Display" w:cs="Calibri"/>
        </w:rPr>
        <w:footnoteReference w:id="16"/>
      </w:r>
      <w:bookmarkEnd w:id="57"/>
      <w:bookmarkEnd w:id="58"/>
    </w:p>
    <w:p w:rsidRPr="002C60F0" w:rsidR="001202B4" w:rsidP="00CA5794" w:rsidRDefault="38619623" w14:paraId="3EDE573A" w14:textId="20F18563">
      <w:pPr>
        <w:pStyle w:val="Caption"/>
        <w:rPr>
          <w:rFonts w:ascii="Aptos" w:hAnsi="Aptos"/>
          <w:color w:val="000000" w:themeColor="text1"/>
          <w:szCs w:val="20"/>
        </w:rPr>
      </w:pPr>
      <w:bookmarkStart w:name="_Toc107837375" w:id="59"/>
      <w:r w:rsidRPr="002C60F0">
        <w:rPr>
          <w:rFonts w:ascii="Aptos" w:hAnsi="Aptos" w:cs="Arial"/>
          <w:i w:val="0"/>
          <w:iCs w:val="0"/>
          <w:color w:val="000000" w:themeColor="text1"/>
          <w:sz w:val="20"/>
          <w:szCs w:val="20"/>
        </w:rPr>
        <w:t xml:space="preserve">Appendix Table </w:t>
      </w:r>
      <w:r w:rsidRPr="002C60F0" w:rsidR="00314724">
        <w:rPr>
          <w:rFonts w:ascii="Aptos" w:hAnsi="Aptos" w:cs="Arial"/>
          <w:i w:val="0"/>
          <w:iCs w:val="0"/>
          <w:color w:val="000000" w:themeColor="text1"/>
          <w:sz w:val="20"/>
          <w:szCs w:val="20"/>
        </w:rPr>
        <w:fldChar w:fldCharType="begin"/>
      </w:r>
      <w:r w:rsidRPr="002C60F0" w:rsidR="00314724">
        <w:rPr>
          <w:rFonts w:ascii="Aptos" w:hAnsi="Aptos" w:cs="Arial"/>
          <w:i w:val="0"/>
          <w:iCs w:val="0"/>
          <w:color w:val="000000" w:themeColor="text1"/>
          <w:sz w:val="20"/>
          <w:szCs w:val="20"/>
        </w:rPr>
        <w:instrText xml:space="preserve"> SEQ Appendix_Table \* ARABIC </w:instrText>
      </w:r>
      <w:r w:rsidRPr="002C60F0" w:rsidR="00314724">
        <w:rPr>
          <w:rFonts w:ascii="Aptos" w:hAnsi="Aptos" w:cs="Arial"/>
          <w:i w:val="0"/>
          <w:iCs w:val="0"/>
          <w:color w:val="000000" w:themeColor="text1"/>
          <w:sz w:val="20"/>
          <w:szCs w:val="20"/>
        </w:rPr>
        <w:fldChar w:fldCharType="separate"/>
      </w:r>
      <w:r w:rsidRPr="002C60F0">
        <w:rPr>
          <w:rFonts w:ascii="Aptos" w:hAnsi="Aptos" w:cs="Arial"/>
          <w:i w:val="0"/>
          <w:iCs w:val="0"/>
          <w:noProof/>
          <w:color w:val="000000" w:themeColor="text1"/>
          <w:sz w:val="20"/>
          <w:szCs w:val="20"/>
        </w:rPr>
        <w:t>1</w:t>
      </w:r>
      <w:r w:rsidRPr="002C60F0" w:rsidR="00314724">
        <w:rPr>
          <w:rFonts w:ascii="Aptos" w:hAnsi="Aptos" w:cs="Arial"/>
          <w:i w:val="0"/>
          <w:iCs w:val="0"/>
          <w:color w:val="000000" w:themeColor="text1"/>
          <w:sz w:val="20"/>
          <w:szCs w:val="20"/>
        </w:rPr>
        <w:fldChar w:fldCharType="end"/>
      </w:r>
      <w:r w:rsidRPr="002C60F0" w:rsidR="39F8A05F">
        <w:rPr>
          <w:rFonts w:ascii="Aptos" w:hAnsi="Aptos" w:cs="Arial"/>
          <w:i w:val="0"/>
          <w:iCs w:val="0"/>
          <w:color w:val="000000" w:themeColor="text1"/>
          <w:sz w:val="20"/>
          <w:szCs w:val="20"/>
        </w:rPr>
        <w:t>: Changes since the previous evaluation</w:t>
      </w:r>
      <w:r w:rsidRPr="002C60F0" w:rsidR="001852E1">
        <w:rPr>
          <w:rStyle w:val="FootnoteReference"/>
          <w:rFonts w:ascii="Aptos" w:hAnsi="Aptos"/>
          <w:i w:val="0"/>
          <w:iCs w:val="0"/>
          <w:color w:val="000000" w:themeColor="text1"/>
          <w:sz w:val="20"/>
          <w:szCs w:val="20"/>
        </w:rPr>
        <w:footnoteReference w:id="17"/>
      </w:r>
      <w:bookmarkEnd w:id="59"/>
    </w:p>
    <w:tbl>
      <w:tblPr>
        <w:tblStyle w:val="TableGridLight"/>
        <w:tblW w:w="5279" w:type="pct"/>
        <w:tblBorders>
          <w:top w:val="single" w:color="080F47" w:sz="4" w:space="0"/>
          <w:left w:val="single" w:color="080F47" w:sz="4" w:space="0"/>
          <w:bottom w:val="single" w:color="080F47" w:sz="4" w:space="0"/>
          <w:right w:val="single" w:color="080F47" w:sz="4" w:space="0"/>
          <w:insideH w:val="single" w:color="080F47" w:sz="6" w:space="0"/>
          <w:insideV w:val="single" w:color="080F47" w:sz="6" w:space="0"/>
        </w:tblBorders>
        <w:tblLook w:val="04A0" w:firstRow="1" w:lastRow="0" w:firstColumn="1" w:lastColumn="0" w:noHBand="0" w:noVBand="1"/>
      </w:tblPr>
      <w:tblGrid>
        <w:gridCol w:w="678"/>
        <w:gridCol w:w="2147"/>
        <w:gridCol w:w="3349"/>
        <w:gridCol w:w="3345"/>
      </w:tblGrid>
      <w:tr w:rsidRPr="002C60F0" w:rsidR="001C2894" w:rsidTr="00173A1C" w14:paraId="75CDBD26" w14:textId="211F0F9A">
        <w:trPr>
          <w:trHeight w:val="431"/>
        </w:trPr>
        <w:tc>
          <w:tcPr>
            <w:tcW w:w="1484" w:type="pct"/>
            <w:gridSpan w:val="2"/>
            <w:shd w:val="clear" w:color="auto" w:fill="F6B504"/>
            <w:vAlign w:val="center"/>
          </w:tcPr>
          <w:p w:rsidRPr="00173A1C" w:rsidR="00457FE4" w:rsidP="00CA5794" w:rsidRDefault="00457FE4" w14:paraId="566F7CFD" w14:textId="7C8F56D0">
            <w:pPr>
              <w:suppressAutoHyphens/>
              <w:spacing w:before="0" w:line="288" w:lineRule="auto"/>
              <w:jc w:val="center"/>
              <w:rPr>
                <w:rFonts w:ascii="Aptos Display" w:hAnsi="Aptos Display" w:cstheme="minorHAnsi"/>
                <w:b/>
                <w:bCs/>
                <w:color w:val="FFFFFF" w:themeColor="background1"/>
                <w:sz w:val="20"/>
                <w:szCs w:val="20"/>
              </w:rPr>
            </w:pPr>
            <w:r w:rsidRPr="00173A1C">
              <w:rPr>
                <w:rFonts w:ascii="Aptos Display" w:hAnsi="Aptos Display" w:cstheme="minorHAnsi"/>
                <w:b/>
                <w:bCs/>
                <w:color w:val="FFFFFF" w:themeColor="background1"/>
                <w:sz w:val="20"/>
                <w:szCs w:val="20"/>
              </w:rPr>
              <w:t>Feature</w:t>
            </w:r>
          </w:p>
        </w:tc>
        <w:tc>
          <w:tcPr>
            <w:tcW w:w="1759" w:type="pct"/>
            <w:shd w:val="clear" w:color="auto" w:fill="F6B504"/>
            <w:vAlign w:val="center"/>
          </w:tcPr>
          <w:p w:rsidRPr="00173A1C" w:rsidR="00457FE4" w:rsidP="00CA5794" w:rsidRDefault="00A427EA" w14:paraId="0E1AEACD" w14:textId="0616D715">
            <w:pPr>
              <w:suppressAutoHyphens/>
              <w:spacing w:before="0" w:line="288" w:lineRule="auto"/>
              <w:jc w:val="center"/>
              <w:rPr>
                <w:rFonts w:ascii="Aptos Display" w:hAnsi="Aptos Display" w:cstheme="minorHAnsi"/>
                <w:b/>
                <w:bCs/>
                <w:color w:val="FFFFFF" w:themeColor="background1"/>
                <w:sz w:val="20"/>
                <w:szCs w:val="20"/>
              </w:rPr>
            </w:pPr>
            <w:r w:rsidRPr="00173A1C">
              <w:rPr>
                <w:rFonts w:ascii="Aptos Display" w:hAnsi="Aptos Display" w:cstheme="minorHAnsi"/>
                <w:b/>
                <w:bCs/>
                <w:color w:val="FFFFFF" w:themeColor="background1"/>
                <w:sz w:val="20"/>
                <w:szCs w:val="20"/>
              </w:rPr>
              <w:t>P</w:t>
            </w:r>
            <w:r w:rsidRPr="00173A1C" w:rsidR="00457FE4">
              <w:rPr>
                <w:rFonts w:ascii="Aptos Display" w:hAnsi="Aptos Display" w:cstheme="minorHAnsi"/>
                <w:b/>
                <w:bCs/>
                <w:color w:val="FFFFFF" w:themeColor="background1"/>
                <w:sz w:val="20"/>
                <w:szCs w:val="20"/>
              </w:rPr>
              <w:t>ilot</w:t>
            </w:r>
            <w:r w:rsidRPr="00173A1C" w:rsidR="00DD1769">
              <w:rPr>
                <w:rFonts w:ascii="Aptos Display" w:hAnsi="Aptos Display" w:cstheme="minorHAnsi"/>
                <w:b/>
                <w:bCs/>
                <w:color w:val="FFFFFF" w:themeColor="background1"/>
                <w:sz w:val="20"/>
                <w:szCs w:val="20"/>
              </w:rPr>
              <w:t xml:space="preserve"> to </w:t>
            </w:r>
            <w:r w:rsidRPr="00173A1C" w:rsidR="00457FE4">
              <w:rPr>
                <w:rFonts w:ascii="Aptos Display" w:hAnsi="Aptos Display" w:cstheme="minorHAnsi"/>
                <w:b/>
                <w:bCs/>
                <w:color w:val="FFFFFF" w:themeColor="background1"/>
                <w:sz w:val="20"/>
                <w:szCs w:val="20"/>
              </w:rPr>
              <w:t>efficacy stage</w:t>
            </w:r>
          </w:p>
        </w:tc>
        <w:tc>
          <w:tcPr>
            <w:tcW w:w="1757" w:type="pct"/>
            <w:shd w:val="clear" w:color="auto" w:fill="F6B504"/>
            <w:vAlign w:val="center"/>
          </w:tcPr>
          <w:p w:rsidRPr="00173A1C" w:rsidR="00457FE4" w:rsidP="00CA5794" w:rsidRDefault="00A427EA" w14:paraId="3FA6455C" w14:textId="044A1464">
            <w:pPr>
              <w:suppressAutoHyphens/>
              <w:spacing w:before="0" w:line="288" w:lineRule="auto"/>
              <w:jc w:val="center"/>
              <w:rPr>
                <w:rFonts w:ascii="Aptos Display" w:hAnsi="Aptos Display" w:cstheme="minorHAnsi"/>
                <w:b/>
                <w:bCs/>
                <w:color w:val="FFFFFF" w:themeColor="background1"/>
                <w:sz w:val="20"/>
                <w:szCs w:val="20"/>
              </w:rPr>
            </w:pPr>
            <w:r w:rsidRPr="00173A1C">
              <w:rPr>
                <w:rFonts w:ascii="Aptos Display" w:hAnsi="Aptos Display" w:cstheme="minorHAnsi"/>
                <w:b/>
                <w:bCs/>
                <w:color w:val="FFFFFF" w:themeColor="background1"/>
                <w:sz w:val="20"/>
                <w:szCs w:val="20"/>
              </w:rPr>
              <w:t>Efficacy</w:t>
            </w:r>
            <w:r w:rsidRPr="00173A1C" w:rsidR="00DD1769">
              <w:rPr>
                <w:rFonts w:ascii="Aptos Display" w:hAnsi="Aptos Display" w:cstheme="minorHAnsi"/>
                <w:b/>
                <w:bCs/>
                <w:color w:val="FFFFFF" w:themeColor="background1"/>
                <w:sz w:val="20"/>
                <w:szCs w:val="20"/>
              </w:rPr>
              <w:t xml:space="preserve"> to </w:t>
            </w:r>
            <w:r w:rsidRPr="00173A1C" w:rsidR="006453C9">
              <w:rPr>
                <w:rFonts w:ascii="Aptos Display" w:hAnsi="Aptos Display" w:cstheme="minorHAnsi"/>
                <w:b/>
                <w:bCs/>
                <w:color w:val="FFFFFF" w:themeColor="background1"/>
                <w:sz w:val="20"/>
                <w:szCs w:val="20"/>
              </w:rPr>
              <w:t>effectiveness stage</w:t>
            </w:r>
          </w:p>
        </w:tc>
      </w:tr>
      <w:tr w:rsidRPr="002C60F0" w:rsidR="00142576" w:rsidTr="00173A1C" w14:paraId="42899384" w14:textId="0A9A7D51">
        <w:trPr>
          <w:trHeight w:val="446"/>
        </w:trPr>
        <w:tc>
          <w:tcPr>
            <w:tcW w:w="356" w:type="pct"/>
            <w:vMerge w:val="restart"/>
            <w:shd w:val="clear" w:color="auto" w:fill="F6B504"/>
            <w:textDirection w:val="btLr"/>
            <w:vAlign w:val="center"/>
          </w:tcPr>
          <w:p w:rsidRPr="00173A1C" w:rsidR="00FA07F5" w:rsidP="00CA5794" w:rsidRDefault="00FA07F5" w14:paraId="35C5838B" w14:textId="52992237">
            <w:pPr>
              <w:suppressAutoHyphens/>
              <w:spacing w:before="0" w:line="288" w:lineRule="auto"/>
              <w:ind w:left="113" w:right="113"/>
              <w:jc w:val="center"/>
              <w:rPr>
                <w:rFonts w:ascii="Aptos Display" w:hAnsi="Aptos Display" w:cstheme="minorHAnsi"/>
                <w:b/>
                <w:bCs/>
                <w:color w:val="FFFFFF" w:themeColor="background1"/>
                <w:sz w:val="20"/>
                <w:szCs w:val="20"/>
              </w:rPr>
            </w:pPr>
            <w:r w:rsidRPr="00173A1C">
              <w:rPr>
                <w:rFonts w:ascii="Aptos Display" w:hAnsi="Aptos Display" w:cstheme="minorHAnsi"/>
                <w:b/>
                <w:bCs/>
                <w:color w:val="FFFFFF" w:themeColor="background1"/>
                <w:sz w:val="20"/>
                <w:szCs w:val="20"/>
              </w:rPr>
              <w:t>Intervention</w:t>
            </w:r>
          </w:p>
        </w:tc>
        <w:tc>
          <w:tcPr>
            <w:tcW w:w="1128" w:type="pct"/>
            <w:shd w:val="clear" w:color="auto" w:fill="F6B504"/>
            <w:vAlign w:val="center"/>
          </w:tcPr>
          <w:p w:rsidRPr="00173A1C" w:rsidR="00FA07F5" w:rsidP="00CA5794" w:rsidRDefault="00FA07F5" w14:paraId="70DE638C" w14:textId="6F9EAFA7">
            <w:pPr>
              <w:suppressAutoHyphens/>
              <w:spacing w:before="0" w:line="288" w:lineRule="auto"/>
              <w:jc w:val="center"/>
              <w:rPr>
                <w:rFonts w:ascii="Aptos Display" w:hAnsi="Aptos Display" w:cstheme="minorHAnsi"/>
                <w:b/>
                <w:bCs/>
                <w:color w:val="FFFFFF" w:themeColor="background1"/>
                <w:sz w:val="20"/>
                <w:szCs w:val="20"/>
              </w:rPr>
            </w:pPr>
            <w:r w:rsidRPr="00173A1C">
              <w:rPr>
                <w:rFonts w:ascii="Aptos Display" w:hAnsi="Aptos Display" w:cstheme="minorHAnsi"/>
                <w:b/>
                <w:bCs/>
                <w:color w:val="FFFFFF" w:themeColor="background1"/>
                <w:sz w:val="20"/>
                <w:szCs w:val="20"/>
              </w:rPr>
              <w:t>Intervention content</w:t>
            </w:r>
          </w:p>
        </w:tc>
        <w:tc>
          <w:tcPr>
            <w:tcW w:w="1759" w:type="pct"/>
          </w:tcPr>
          <w:p w:rsidRPr="002C60F0" w:rsidR="00FA07F5" w:rsidP="00CA5794" w:rsidRDefault="00FA07F5" w14:paraId="1E9DDEBC" w14:textId="0708B3A5">
            <w:pPr>
              <w:suppressAutoHyphens/>
              <w:spacing w:before="0" w:line="276" w:lineRule="auto"/>
              <w:rPr>
                <w:rFonts w:ascii="Aptos" w:hAnsi="Aptos"/>
                <w:sz w:val="20"/>
                <w:szCs w:val="20"/>
              </w:rPr>
            </w:pPr>
            <w:r w:rsidRPr="002C60F0">
              <w:rPr>
                <w:rFonts w:ascii="Aptos" w:hAnsi="Aptos"/>
                <w:sz w:val="20"/>
                <w:szCs w:val="20"/>
              </w:rPr>
              <w:t>Describe any changes to the content.</w:t>
            </w:r>
          </w:p>
        </w:tc>
        <w:tc>
          <w:tcPr>
            <w:tcW w:w="1757" w:type="pct"/>
          </w:tcPr>
          <w:p w:rsidRPr="002C60F0" w:rsidR="00FA07F5" w:rsidP="00CA5794" w:rsidRDefault="00FA07F5" w14:paraId="63C648BE" w14:textId="0930D73E">
            <w:pPr>
              <w:suppressAutoHyphens/>
              <w:spacing w:before="0" w:line="276" w:lineRule="auto"/>
              <w:rPr>
                <w:rFonts w:ascii="Aptos" w:hAnsi="Aptos"/>
                <w:sz w:val="20"/>
                <w:szCs w:val="20"/>
              </w:rPr>
            </w:pPr>
            <w:r w:rsidRPr="002C60F0">
              <w:rPr>
                <w:rFonts w:ascii="Aptos" w:hAnsi="Aptos"/>
                <w:sz w:val="20"/>
                <w:szCs w:val="20"/>
              </w:rPr>
              <w:t>Describe any changes to the content.</w:t>
            </w:r>
          </w:p>
        </w:tc>
      </w:tr>
      <w:tr w:rsidRPr="002C60F0" w:rsidR="001578E8" w:rsidTr="00173A1C" w14:paraId="3DB946DD" w14:textId="2F8AEB0A">
        <w:trPr>
          <w:trHeight w:val="528"/>
        </w:trPr>
        <w:tc>
          <w:tcPr>
            <w:tcW w:w="356" w:type="pct"/>
            <w:vMerge/>
            <w:shd w:val="clear" w:color="auto" w:fill="F6B504"/>
            <w:vAlign w:val="center"/>
          </w:tcPr>
          <w:p w:rsidRPr="00173A1C" w:rsidR="00FA07F5" w:rsidP="00CA5794" w:rsidRDefault="00FA07F5" w14:paraId="670142FF" w14:textId="77777777">
            <w:pPr>
              <w:suppressAutoHyphens/>
              <w:spacing w:line="288" w:lineRule="auto"/>
              <w:jc w:val="center"/>
              <w:rPr>
                <w:rFonts w:ascii="Aptos Display" w:hAnsi="Aptos Display" w:cstheme="minorHAnsi"/>
                <w:color w:val="FFFFFF" w:themeColor="background1"/>
                <w:sz w:val="20"/>
                <w:szCs w:val="20"/>
              </w:rPr>
            </w:pPr>
          </w:p>
        </w:tc>
        <w:tc>
          <w:tcPr>
            <w:tcW w:w="1128" w:type="pct"/>
            <w:shd w:val="clear" w:color="auto" w:fill="F6B504"/>
            <w:vAlign w:val="center"/>
          </w:tcPr>
          <w:p w:rsidRPr="00173A1C" w:rsidR="00FA07F5" w:rsidP="00CA5794" w:rsidRDefault="00FA07F5" w14:paraId="32ED0B7E" w14:textId="217D826D">
            <w:pPr>
              <w:suppressAutoHyphens/>
              <w:spacing w:before="0" w:line="288" w:lineRule="auto"/>
              <w:jc w:val="center"/>
              <w:rPr>
                <w:rFonts w:ascii="Aptos Display" w:hAnsi="Aptos Display" w:cstheme="minorHAnsi"/>
                <w:b/>
                <w:bCs/>
                <w:color w:val="FFFFFF" w:themeColor="background1"/>
                <w:sz w:val="20"/>
                <w:szCs w:val="20"/>
              </w:rPr>
            </w:pPr>
            <w:r w:rsidRPr="00173A1C">
              <w:rPr>
                <w:rFonts w:ascii="Aptos Display" w:hAnsi="Aptos Display" w:cstheme="minorHAnsi"/>
                <w:b/>
                <w:bCs/>
                <w:color w:val="FFFFFF" w:themeColor="background1"/>
                <w:sz w:val="20"/>
                <w:szCs w:val="20"/>
              </w:rPr>
              <w:t>Delivery model</w:t>
            </w:r>
          </w:p>
        </w:tc>
        <w:tc>
          <w:tcPr>
            <w:tcW w:w="1759" w:type="pct"/>
          </w:tcPr>
          <w:p w:rsidRPr="002C60F0" w:rsidR="00FA07F5" w:rsidP="00CA5794" w:rsidRDefault="00FA07F5" w14:paraId="4ADEA0C3" w14:textId="78838254">
            <w:pPr>
              <w:suppressAutoHyphens/>
              <w:spacing w:before="0" w:line="276" w:lineRule="auto"/>
              <w:rPr>
                <w:rFonts w:ascii="Aptos" w:hAnsi="Aptos"/>
                <w:sz w:val="20"/>
                <w:szCs w:val="20"/>
              </w:rPr>
            </w:pPr>
            <w:r w:rsidRPr="002C60F0">
              <w:rPr>
                <w:rFonts w:ascii="Aptos" w:hAnsi="Aptos"/>
                <w:sz w:val="20"/>
                <w:szCs w:val="20"/>
              </w:rPr>
              <w:t>Describe any changes in the delivery mechanism (e.g., from developer-led to train-the-trainers; in-person vs online; etc.).</w:t>
            </w:r>
          </w:p>
        </w:tc>
        <w:tc>
          <w:tcPr>
            <w:tcW w:w="1757" w:type="pct"/>
          </w:tcPr>
          <w:p w:rsidRPr="002C60F0" w:rsidR="00FA07F5" w:rsidP="00CA5794" w:rsidRDefault="00FA07F5" w14:paraId="7F67B0D3" w14:textId="31BE1A0D">
            <w:pPr>
              <w:suppressAutoHyphens/>
              <w:spacing w:before="0" w:line="276" w:lineRule="auto"/>
              <w:rPr>
                <w:rFonts w:ascii="Aptos" w:hAnsi="Aptos"/>
                <w:sz w:val="20"/>
                <w:szCs w:val="20"/>
              </w:rPr>
            </w:pPr>
            <w:r w:rsidRPr="002C60F0">
              <w:rPr>
                <w:rFonts w:ascii="Aptos" w:hAnsi="Aptos"/>
                <w:sz w:val="20"/>
                <w:szCs w:val="20"/>
              </w:rPr>
              <w:t>Describe any changes in the delivery mechanism (e.g., from developer-led to train-the-trainers; in-person vs online; etc.).</w:t>
            </w:r>
          </w:p>
        </w:tc>
      </w:tr>
      <w:tr w:rsidRPr="002C60F0" w:rsidR="001578E8" w:rsidTr="00173A1C" w14:paraId="1768F5FF" w14:textId="77777777">
        <w:trPr>
          <w:trHeight w:val="528"/>
        </w:trPr>
        <w:tc>
          <w:tcPr>
            <w:tcW w:w="356" w:type="pct"/>
            <w:vMerge/>
            <w:shd w:val="clear" w:color="auto" w:fill="F6B504"/>
            <w:vAlign w:val="center"/>
          </w:tcPr>
          <w:p w:rsidRPr="00173A1C" w:rsidR="00FA07F5" w:rsidP="00CA5794" w:rsidRDefault="00FA07F5" w14:paraId="6CA68898" w14:textId="77777777">
            <w:pPr>
              <w:suppressAutoHyphens/>
              <w:spacing w:line="288" w:lineRule="auto"/>
              <w:jc w:val="center"/>
              <w:rPr>
                <w:rFonts w:ascii="Aptos Display" w:hAnsi="Aptos Display" w:cstheme="minorHAnsi"/>
                <w:color w:val="FFFFFF" w:themeColor="background1"/>
                <w:sz w:val="20"/>
                <w:szCs w:val="20"/>
              </w:rPr>
            </w:pPr>
          </w:p>
        </w:tc>
        <w:tc>
          <w:tcPr>
            <w:tcW w:w="1128" w:type="pct"/>
            <w:shd w:val="clear" w:color="auto" w:fill="F6B504"/>
            <w:vAlign w:val="center"/>
          </w:tcPr>
          <w:p w:rsidRPr="00173A1C" w:rsidR="00FA07F5" w:rsidP="00CA5794" w:rsidRDefault="00FA07F5" w14:paraId="4BD3309F" w14:textId="7CEBA3D1">
            <w:pPr>
              <w:suppressAutoHyphens/>
              <w:spacing w:before="0" w:line="288" w:lineRule="auto"/>
              <w:jc w:val="center"/>
              <w:rPr>
                <w:rFonts w:ascii="Aptos Display" w:hAnsi="Aptos Display" w:cstheme="minorHAnsi"/>
                <w:b/>
                <w:bCs/>
                <w:color w:val="FFFFFF" w:themeColor="background1"/>
                <w:sz w:val="20"/>
                <w:szCs w:val="20"/>
              </w:rPr>
            </w:pPr>
            <w:r w:rsidRPr="00173A1C">
              <w:rPr>
                <w:rFonts w:ascii="Aptos Display" w:hAnsi="Aptos Display" w:cstheme="minorHAnsi"/>
                <w:b/>
                <w:bCs/>
                <w:color w:val="FFFFFF" w:themeColor="background1"/>
                <w:sz w:val="20"/>
                <w:szCs w:val="20"/>
              </w:rPr>
              <w:t>Intervention duration</w:t>
            </w:r>
          </w:p>
        </w:tc>
        <w:tc>
          <w:tcPr>
            <w:tcW w:w="1759" w:type="pct"/>
          </w:tcPr>
          <w:p w:rsidRPr="002C60F0" w:rsidR="00FA07F5" w:rsidP="00CA5794" w:rsidRDefault="00FA07F5" w14:paraId="7FFD11E9" w14:textId="682BB8BD">
            <w:pPr>
              <w:suppressAutoHyphens/>
              <w:spacing w:before="0" w:line="276" w:lineRule="auto"/>
              <w:rPr>
                <w:rFonts w:ascii="Aptos" w:hAnsi="Aptos"/>
                <w:sz w:val="20"/>
                <w:szCs w:val="20"/>
              </w:rPr>
            </w:pPr>
            <w:r w:rsidRPr="002C60F0">
              <w:rPr>
                <w:rFonts w:ascii="Aptos" w:hAnsi="Aptos"/>
                <w:sz w:val="20"/>
                <w:szCs w:val="20"/>
              </w:rPr>
              <w:t>Describe any changes in the duration of delivery (e.g., shortened due to the inclusion of a pre-test)</w:t>
            </w:r>
          </w:p>
        </w:tc>
        <w:tc>
          <w:tcPr>
            <w:tcW w:w="1757" w:type="pct"/>
          </w:tcPr>
          <w:p w:rsidRPr="002C60F0" w:rsidR="00FA07F5" w:rsidP="00CA5794" w:rsidRDefault="00FA07F5" w14:paraId="2AA502CB" w14:textId="64FA24DC">
            <w:pPr>
              <w:suppressAutoHyphens/>
              <w:spacing w:before="0" w:line="276" w:lineRule="auto"/>
              <w:rPr>
                <w:rFonts w:ascii="Aptos" w:hAnsi="Aptos"/>
                <w:sz w:val="20"/>
                <w:szCs w:val="20"/>
              </w:rPr>
            </w:pPr>
            <w:r w:rsidRPr="002C60F0">
              <w:rPr>
                <w:rFonts w:ascii="Aptos" w:hAnsi="Aptos"/>
                <w:sz w:val="20"/>
                <w:szCs w:val="20"/>
              </w:rPr>
              <w:t>Describe any changes in the duration of delivery (e.g., shortened due to the inclusion of a pre-test)</w:t>
            </w:r>
          </w:p>
        </w:tc>
      </w:tr>
      <w:tr w:rsidRPr="002C60F0" w:rsidR="00142576" w:rsidTr="00173A1C" w14:paraId="23CCDC4B" w14:textId="42A56948">
        <w:trPr>
          <w:trHeight w:val="563"/>
        </w:trPr>
        <w:tc>
          <w:tcPr>
            <w:tcW w:w="356" w:type="pct"/>
            <w:vMerge w:val="restart"/>
            <w:shd w:val="clear" w:color="auto" w:fill="F6B504"/>
            <w:textDirection w:val="btLr"/>
            <w:vAlign w:val="center"/>
          </w:tcPr>
          <w:p w:rsidRPr="00173A1C" w:rsidR="00B424E6" w:rsidP="00CA5794" w:rsidRDefault="00B424E6" w14:paraId="6797DED7" w14:textId="0126DB9A">
            <w:pPr>
              <w:suppressAutoHyphens/>
              <w:spacing w:before="0" w:line="288" w:lineRule="auto"/>
              <w:ind w:left="113" w:right="113"/>
              <w:jc w:val="center"/>
              <w:rPr>
                <w:rFonts w:ascii="Aptos Display" w:hAnsi="Aptos Display" w:cstheme="minorHAnsi"/>
                <w:b/>
                <w:bCs/>
                <w:color w:val="FFFFFF" w:themeColor="background1"/>
                <w:sz w:val="20"/>
                <w:szCs w:val="20"/>
              </w:rPr>
            </w:pPr>
            <w:r w:rsidRPr="00173A1C">
              <w:rPr>
                <w:rFonts w:ascii="Aptos Display" w:hAnsi="Aptos Display" w:cstheme="minorHAnsi"/>
                <w:b/>
                <w:bCs/>
                <w:color w:val="FFFFFF" w:themeColor="background1"/>
                <w:sz w:val="20"/>
                <w:szCs w:val="20"/>
              </w:rPr>
              <w:t>Evaluation</w:t>
            </w:r>
          </w:p>
        </w:tc>
        <w:tc>
          <w:tcPr>
            <w:tcW w:w="1128" w:type="pct"/>
            <w:shd w:val="clear" w:color="auto" w:fill="F6B504"/>
            <w:vAlign w:val="center"/>
          </w:tcPr>
          <w:p w:rsidRPr="00173A1C" w:rsidR="00B424E6" w:rsidP="00CA5794" w:rsidRDefault="00B424E6" w14:paraId="07E072B7" w14:textId="7EF712C4">
            <w:pPr>
              <w:suppressAutoHyphens/>
              <w:spacing w:before="0" w:line="288" w:lineRule="auto"/>
              <w:jc w:val="center"/>
              <w:rPr>
                <w:rFonts w:ascii="Aptos Display" w:hAnsi="Aptos Display" w:cstheme="minorHAnsi"/>
                <w:b/>
                <w:bCs/>
                <w:color w:val="FFFFFF" w:themeColor="background1"/>
                <w:sz w:val="20"/>
                <w:szCs w:val="20"/>
              </w:rPr>
            </w:pPr>
            <w:r w:rsidRPr="00173A1C">
              <w:rPr>
                <w:rFonts w:ascii="Aptos Display" w:hAnsi="Aptos Display" w:cstheme="minorHAnsi"/>
                <w:b/>
                <w:bCs/>
                <w:color w:val="FFFFFF" w:themeColor="background1"/>
                <w:sz w:val="20"/>
                <w:szCs w:val="20"/>
              </w:rPr>
              <w:t>Eligibility criteria</w:t>
            </w:r>
          </w:p>
        </w:tc>
        <w:tc>
          <w:tcPr>
            <w:tcW w:w="1759" w:type="pct"/>
          </w:tcPr>
          <w:p w:rsidRPr="002C60F0" w:rsidR="00B424E6" w:rsidP="00CA5794" w:rsidRDefault="00B424E6" w14:paraId="489D9592" w14:textId="78ECC7AE">
            <w:pPr>
              <w:suppressAutoHyphens/>
              <w:spacing w:before="0" w:line="276" w:lineRule="auto"/>
              <w:rPr>
                <w:rFonts w:ascii="Aptos" w:hAnsi="Aptos"/>
                <w:sz w:val="20"/>
                <w:szCs w:val="20"/>
              </w:rPr>
            </w:pPr>
            <w:r w:rsidRPr="002C60F0">
              <w:rPr>
                <w:rFonts w:ascii="Aptos" w:hAnsi="Aptos"/>
                <w:sz w:val="20"/>
                <w:szCs w:val="20"/>
              </w:rPr>
              <w:t>Describe any changes in the eligibility criteria for participation in the evaluation (schools, year groups, pupils etc.).</w:t>
            </w:r>
          </w:p>
        </w:tc>
        <w:tc>
          <w:tcPr>
            <w:tcW w:w="1757" w:type="pct"/>
          </w:tcPr>
          <w:p w:rsidRPr="002C60F0" w:rsidR="00B424E6" w:rsidP="00CA5794" w:rsidRDefault="00B424E6" w14:paraId="5EC4C8D8" w14:textId="2135833B">
            <w:pPr>
              <w:suppressAutoHyphens/>
              <w:spacing w:before="0" w:line="276" w:lineRule="auto"/>
              <w:rPr>
                <w:rFonts w:ascii="Aptos" w:hAnsi="Aptos"/>
                <w:sz w:val="20"/>
                <w:szCs w:val="20"/>
              </w:rPr>
            </w:pPr>
            <w:r w:rsidRPr="002C60F0">
              <w:rPr>
                <w:rFonts w:ascii="Aptos" w:hAnsi="Aptos"/>
                <w:sz w:val="20"/>
                <w:szCs w:val="20"/>
              </w:rPr>
              <w:t>Describe any changes in the eligibility criteria for participation in the evaluation (schools, year groups, pupils etc.).</w:t>
            </w:r>
          </w:p>
        </w:tc>
      </w:tr>
      <w:tr w:rsidRPr="002C60F0" w:rsidR="00142576" w:rsidTr="00173A1C" w14:paraId="27AA31FD" w14:textId="6CB60972">
        <w:trPr>
          <w:trHeight w:val="1061"/>
        </w:trPr>
        <w:tc>
          <w:tcPr>
            <w:tcW w:w="356" w:type="pct"/>
            <w:vMerge/>
            <w:shd w:val="clear" w:color="auto" w:fill="F6B504"/>
          </w:tcPr>
          <w:p w:rsidRPr="00173A1C" w:rsidR="00B424E6" w:rsidP="00CA5794" w:rsidRDefault="00B424E6" w14:paraId="5344B5FB" w14:textId="77777777">
            <w:pPr>
              <w:suppressAutoHyphens/>
              <w:spacing w:line="288" w:lineRule="auto"/>
              <w:jc w:val="center"/>
              <w:rPr>
                <w:rFonts w:ascii="Aptos Display" w:hAnsi="Aptos Display" w:cstheme="minorHAnsi"/>
                <w:color w:val="FFFFFF" w:themeColor="background1"/>
                <w:sz w:val="18"/>
                <w:szCs w:val="18"/>
              </w:rPr>
            </w:pPr>
          </w:p>
        </w:tc>
        <w:tc>
          <w:tcPr>
            <w:tcW w:w="1128" w:type="pct"/>
            <w:shd w:val="clear" w:color="auto" w:fill="F6B504"/>
            <w:vAlign w:val="center"/>
          </w:tcPr>
          <w:p w:rsidRPr="00173A1C" w:rsidR="00B424E6" w:rsidP="00CA5794" w:rsidRDefault="00B424E6" w14:paraId="6EC07584" w14:textId="723741D3">
            <w:pPr>
              <w:suppressAutoHyphens/>
              <w:spacing w:before="0" w:line="288" w:lineRule="auto"/>
              <w:jc w:val="center"/>
              <w:rPr>
                <w:rFonts w:ascii="Aptos Display" w:hAnsi="Aptos Display" w:cstheme="minorHAnsi"/>
                <w:b/>
                <w:bCs/>
                <w:color w:val="FFFFFF" w:themeColor="background1"/>
                <w:sz w:val="20"/>
                <w:szCs w:val="20"/>
              </w:rPr>
            </w:pPr>
            <w:r w:rsidRPr="00173A1C">
              <w:rPr>
                <w:rFonts w:ascii="Aptos Display" w:hAnsi="Aptos Display" w:cstheme="minorHAnsi"/>
                <w:b/>
                <w:bCs/>
                <w:color w:val="FFFFFF" w:themeColor="background1"/>
                <w:sz w:val="20"/>
                <w:szCs w:val="20"/>
              </w:rPr>
              <w:t>Level of randomisation</w:t>
            </w:r>
          </w:p>
        </w:tc>
        <w:tc>
          <w:tcPr>
            <w:tcW w:w="1759" w:type="pct"/>
          </w:tcPr>
          <w:p w:rsidRPr="002C60F0" w:rsidR="00B424E6" w:rsidP="00CA5794" w:rsidRDefault="00B424E6" w14:paraId="68693885" w14:textId="101B0B09">
            <w:pPr>
              <w:suppressAutoHyphens/>
              <w:spacing w:before="0" w:line="276" w:lineRule="auto"/>
              <w:rPr>
                <w:rFonts w:ascii="Aptos" w:hAnsi="Aptos"/>
                <w:sz w:val="20"/>
                <w:szCs w:val="20"/>
              </w:rPr>
            </w:pPr>
            <w:r w:rsidRPr="002C60F0">
              <w:rPr>
                <w:rFonts w:ascii="Aptos" w:hAnsi="Aptos"/>
                <w:sz w:val="20"/>
                <w:szCs w:val="20"/>
              </w:rPr>
              <w:t>Not applicable to pilots.</w:t>
            </w:r>
          </w:p>
        </w:tc>
        <w:tc>
          <w:tcPr>
            <w:tcW w:w="1757" w:type="pct"/>
          </w:tcPr>
          <w:p w:rsidRPr="002C60F0" w:rsidR="00B424E6" w:rsidP="00CA5794" w:rsidRDefault="00B424E6" w14:paraId="1E95402B" w14:textId="1CF836D1">
            <w:pPr>
              <w:pStyle w:val="CommentText"/>
              <w:spacing w:before="0" w:line="276" w:lineRule="auto"/>
              <w:rPr>
                <w:rFonts w:ascii="Aptos" w:hAnsi="Aptos" w:eastAsiaTheme="minorHAnsi" w:cstheme="minorBidi"/>
                <w:sz w:val="20"/>
                <w:szCs w:val="20"/>
              </w:rPr>
            </w:pPr>
            <w:r w:rsidRPr="002C60F0">
              <w:rPr>
                <w:rFonts w:ascii="Aptos" w:hAnsi="Aptos" w:eastAsiaTheme="minorHAnsi" w:cstheme="minorBidi"/>
                <w:sz w:val="20"/>
                <w:szCs w:val="20"/>
              </w:rPr>
              <w:t>Describe any changes to the design from efficacy to effectiveness stage to the level of randomisation</w:t>
            </w:r>
          </w:p>
        </w:tc>
      </w:tr>
      <w:tr w:rsidRPr="002C60F0" w:rsidR="00142576" w:rsidTr="00173A1C" w14:paraId="59F9AE37" w14:textId="77777777">
        <w:trPr>
          <w:trHeight w:val="1061"/>
        </w:trPr>
        <w:tc>
          <w:tcPr>
            <w:tcW w:w="356" w:type="pct"/>
            <w:vMerge/>
            <w:shd w:val="clear" w:color="auto" w:fill="F6B504"/>
          </w:tcPr>
          <w:p w:rsidRPr="00173A1C" w:rsidR="00B424E6" w:rsidP="00CA5794" w:rsidRDefault="00B424E6" w14:paraId="5CC85DBF" w14:textId="77777777">
            <w:pPr>
              <w:suppressAutoHyphens/>
              <w:spacing w:line="288" w:lineRule="auto"/>
              <w:jc w:val="center"/>
              <w:rPr>
                <w:rFonts w:ascii="Aptos Display" w:hAnsi="Aptos Display" w:cstheme="minorHAnsi"/>
                <w:color w:val="FFFFFF" w:themeColor="background1"/>
                <w:sz w:val="18"/>
                <w:szCs w:val="18"/>
              </w:rPr>
            </w:pPr>
          </w:p>
        </w:tc>
        <w:tc>
          <w:tcPr>
            <w:tcW w:w="1128" w:type="pct"/>
            <w:shd w:val="clear" w:color="auto" w:fill="F6B504"/>
            <w:vAlign w:val="center"/>
          </w:tcPr>
          <w:p w:rsidRPr="00173A1C" w:rsidR="00B424E6" w:rsidP="00CA5794" w:rsidRDefault="00B424E6" w14:paraId="0DC13F15" w14:textId="2A9A85E2">
            <w:pPr>
              <w:suppressAutoHyphens/>
              <w:spacing w:before="0" w:line="288" w:lineRule="auto"/>
              <w:jc w:val="center"/>
              <w:rPr>
                <w:rFonts w:ascii="Aptos Display" w:hAnsi="Aptos Display" w:cstheme="minorHAnsi"/>
                <w:b/>
                <w:bCs/>
                <w:color w:val="FFFFFF" w:themeColor="background1"/>
                <w:sz w:val="20"/>
                <w:szCs w:val="20"/>
              </w:rPr>
            </w:pPr>
            <w:r w:rsidRPr="00173A1C">
              <w:rPr>
                <w:rFonts w:ascii="Aptos Display" w:hAnsi="Aptos Display" w:cstheme="minorHAnsi"/>
                <w:b/>
                <w:bCs/>
                <w:color w:val="FFFFFF" w:themeColor="background1"/>
                <w:sz w:val="20"/>
                <w:szCs w:val="20"/>
              </w:rPr>
              <w:t>Outcomes and baseline</w:t>
            </w:r>
          </w:p>
        </w:tc>
        <w:tc>
          <w:tcPr>
            <w:tcW w:w="1759" w:type="pct"/>
          </w:tcPr>
          <w:p w:rsidRPr="002C60F0" w:rsidR="00B424E6" w:rsidP="00CA5794" w:rsidRDefault="00B424E6" w14:paraId="499DC22C" w14:textId="041BA366">
            <w:pPr>
              <w:suppressAutoHyphens/>
              <w:spacing w:before="0" w:line="276" w:lineRule="auto"/>
              <w:rPr>
                <w:rFonts w:ascii="Aptos" w:hAnsi="Aptos"/>
                <w:sz w:val="20"/>
                <w:szCs w:val="20"/>
              </w:rPr>
            </w:pPr>
            <w:r w:rsidRPr="002C60F0">
              <w:rPr>
                <w:rFonts w:ascii="Aptos" w:hAnsi="Aptos"/>
                <w:sz w:val="20"/>
                <w:szCs w:val="20"/>
              </w:rPr>
              <w:t>Not applicable to pilots.</w:t>
            </w:r>
          </w:p>
        </w:tc>
        <w:tc>
          <w:tcPr>
            <w:tcW w:w="1757" w:type="pct"/>
          </w:tcPr>
          <w:p w:rsidRPr="002C60F0" w:rsidR="00B424E6" w:rsidP="00CA5794" w:rsidRDefault="00B424E6" w14:paraId="795BB53B" w14:textId="77777777">
            <w:pPr>
              <w:pStyle w:val="CommentText"/>
              <w:spacing w:before="0" w:line="276" w:lineRule="auto"/>
              <w:rPr>
                <w:rFonts w:ascii="Aptos" w:hAnsi="Aptos" w:eastAsiaTheme="minorHAnsi" w:cstheme="minorBidi"/>
                <w:sz w:val="20"/>
                <w:szCs w:val="20"/>
              </w:rPr>
            </w:pPr>
            <w:r w:rsidRPr="002C60F0">
              <w:rPr>
                <w:rFonts w:ascii="Aptos" w:hAnsi="Aptos" w:eastAsiaTheme="minorHAnsi" w:cstheme="minorBidi"/>
                <w:sz w:val="20"/>
                <w:szCs w:val="20"/>
              </w:rPr>
              <w:t>Describe any changes to the design from efficacy to effectiveness stage in:</w:t>
            </w:r>
          </w:p>
          <w:p w:rsidRPr="002C60F0" w:rsidR="00B424E6" w:rsidP="00CA5794" w:rsidRDefault="00B424E6" w14:paraId="55CE977A" w14:textId="77777777">
            <w:pPr>
              <w:pStyle w:val="CommentText"/>
              <w:numPr>
                <w:ilvl w:val="1"/>
                <w:numId w:val="25"/>
              </w:numPr>
              <w:spacing w:before="0" w:line="276" w:lineRule="auto"/>
              <w:ind w:left="249" w:hanging="142"/>
              <w:rPr>
                <w:rFonts w:ascii="Aptos" w:hAnsi="Aptos" w:eastAsiaTheme="minorHAnsi" w:cstheme="minorBidi"/>
                <w:sz w:val="20"/>
                <w:szCs w:val="20"/>
              </w:rPr>
            </w:pPr>
            <w:r w:rsidRPr="002C60F0">
              <w:rPr>
                <w:rFonts w:ascii="Aptos" w:hAnsi="Aptos" w:eastAsiaTheme="minorHAnsi" w:cstheme="minorBidi"/>
                <w:sz w:val="20"/>
                <w:szCs w:val="20"/>
              </w:rPr>
              <w:t>Outcomes</w:t>
            </w:r>
          </w:p>
          <w:p w:rsidRPr="002C60F0" w:rsidR="00B424E6" w:rsidP="00CA5794" w:rsidRDefault="00B424E6" w14:paraId="442EFF01" w14:textId="5F658C92">
            <w:pPr>
              <w:pStyle w:val="CommentText"/>
              <w:numPr>
                <w:ilvl w:val="1"/>
                <w:numId w:val="25"/>
              </w:numPr>
              <w:spacing w:before="0" w:line="276" w:lineRule="auto"/>
              <w:ind w:left="249" w:hanging="142"/>
              <w:rPr>
                <w:rFonts w:ascii="Aptos" w:hAnsi="Aptos" w:eastAsiaTheme="minorHAnsi" w:cstheme="minorBidi"/>
                <w:sz w:val="20"/>
                <w:szCs w:val="20"/>
              </w:rPr>
            </w:pPr>
            <w:r w:rsidRPr="002C60F0">
              <w:rPr>
                <w:rFonts w:ascii="Aptos" w:hAnsi="Aptos" w:eastAsiaTheme="minorHAnsi" w:cstheme="minorBidi"/>
                <w:sz w:val="20"/>
                <w:szCs w:val="20"/>
              </w:rPr>
              <w:t>Baselines</w:t>
            </w:r>
          </w:p>
        </w:tc>
      </w:tr>
      <w:tr w:rsidRPr="002C60F0" w:rsidR="00142576" w:rsidTr="00173A1C" w14:paraId="6E7F2CC9" w14:textId="77777777">
        <w:trPr>
          <w:trHeight w:val="1061"/>
        </w:trPr>
        <w:tc>
          <w:tcPr>
            <w:tcW w:w="356" w:type="pct"/>
            <w:vMerge/>
            <w:shd w:val="clear" w:color="auto" w:fill="F6B504"/>
          </w:tcPr>
          <w:p w:rsidRPr="00173A1C" w:rsidR="00B424E6" w:rsidP="00CA5794" w:rsidRDefault="00B424E6" w14:paraId="32D050BB" w14:textId="77777777">
            <w:pPr>
              <w:suppressAutoHyphens/>
              <w:spacing w:line="288" w:lineRule="auto"/>
              <w:jc w:val="center"/>
              <w:rPr>
                <w:rFonts w:ascii="Aptos Display" w:hAnsi="Aptos Display" w:cstheme="minorHAnsi"/>
                <w:color w:val="FFFFFF" w:themeColor="background1"/>
                <w:sz w:val="18"/>
                <w:szCs w:val="18"/>
              </w:rPr>
            </w:pPr>
          </w:p>
        </w:tc>
        <w:tc>
          <w:tcPr>
            <w:tcW w:w="1128" w:type="pct"/>
            <w:shd w:val="clear" w:color="auto" w:fill="F6B504"/>
            <w:vAlign w:val="center"/>
          </w:tcPr>
          <w:p w:rsidRPr="00173A1C" w:rsidR="00B424E6" w:rsidP="00CA5794" w:rsidRDefault="00B424E6" w14:paraId="7CB5DEFC" w14:textId="050EEC2C">
            <w:pPr>
              <w:suppressAutoHyphens/>
              <w:spacing w:before="0" w:line="288" w:lineRule="auto"/>
              <w:jc w:val="center"/>
              <w:rPr>
                <w:rFonts w:ascii="Aptos Display" w:hAnsi="Aptos Display" w:cstheme="minorHAnsi"/>
                <w:b/>
                <w:bCs/>
                <w:color w:val="FFFFFF" w:themeColor="background1"/>
                <w:sz w:val="20"/>
                <w:szCs w:val="20"/>
              </w:rPr>
            </w:pPr>
            <w:r w:rsidRPr="00173A1C">
              <w:rPr>
                <w:rFonts w:ascii="Aptos Display" w:hAnsi="Aptos Display" w:cstheme="minorHAnsi"/>
                <w:b/>
                <w:bCs/>
                <w:color w:val="FFFFFF" w:themeColor="background1"/>
                <w:sz w:val="20"/>
                <w:szCs w:val="20"/>
              </w:rPr>
              <w:t>Control condition</w:t>
            </w:r>
          </w:p>
        </w:tc>
        <w:tc>
          <w:tcPr>
            <w:tcW w:w="1759" w:type="pct"/>
          </w:tcPr>
          <w:p w:rsidRPr="002C60F0" w:rsidR="00B424E6" w:rsidP="00CA5794" w:rsidRDefault="00B424E6" w14:paraId="68386D92" w14:textId="47AD4FE9">
            <w:pPr>
              <w:suppressAutoHyphens/>
              <w:spacing w:before="0" w:line="276" w:lineRule="auto"/>
              <w:rPr>
                <w:rFonts w:ascii="Aptos" w:hAnsi="Aptos"/>
                <w:sz w:val="20"/>
                <w:szCs w:val="20"/>
              </w:rPr>
            </w:pPr>
            <w:r w:rsidRPr="002C60F0">
              <w:rPr>
                <w:rFonts w:ascii="Aptos" w:hAnsi="Aptos"/>
                <w:sz w:val="20"/>
                <w:szCs w:val="20"/>
              </w:rPr>
              <w:t>Not applicable to pilots.</w:t>
            </w:r>
          </w:p>
        </w:tc>
        <w:tc>
          <w:tcPr>
            <w:tcW w:w="1757" w:type="pct"/>
          </w:tcPr>
          <w:p w:rsidRPr="002C60F0" w:rsidR="00B424E6" w:rsidP="00CA5794" w:rsidRDefault="00B424E6" w14:paraId="57D055FA" w14:textId="5F7774DE">
            <w:pPr>
              <w:pStyle w:val="CommentText"/>
              <w:spacing w:before="0" w:line="276" w:lineRule="auto"/>
              <w:rPr>
                <w:rFonts w:ascii="Aptos" w:hAnsi="Aptos" w:eastAsiaTheme="minorHAnsi" w:cstheme="minorBidi"/>
                <w:sz w:val="20"/>
                <w:szCs w:val="20"/>
              </w:rPr>
            </w:pPr>
            <w:r w:rsidRPr="002C60F0">
              <w:rPr>
                <w:rFonts w:ascii="Aptos" w:hAnsi="Aptos" w:eastAsiaTheme="minorHAnsi" w:cstheme="minorBidi"/>
                <w:sz w:val="20"/>
                <w:szCs w:val="20"/>
              </w:rPr>
              <w:t>Describe any changes to the design from efficacy to effectiveness stage to the control condition</w:t>
            </w:r>
          </w:p>
        </w:tc>
      </w:tr>
    </w:tbl>
    <w:p w:rsidRPr="002C60F0" w:rsidR="00F863CB" w:rsidP="00F03C77" w:rsidRDefault="00F863CB" w14:paraId="3BC6E821" w14:textId="77777777">
      <w:pPr>
        <w:rPr>
          <w:rFonts w:ascii="Aptos" w:hAnsi="Aptos"/>
        </w:rPr>
      </w:pPr>
    </w:p>
    <w:p w:rsidRPr="002C60F0" w:rsidR="00C709EF" w:rsidP="001D697E" w:rsidRDefault="00C709EF" w14:paraId="5B0DBA1B" w14:textId="77777777">
      <w:pPr>
        <w:tabs>
          <w:tab w:val="left" w:pos="1350"/>
        </w:tabs>
        <w:rPr>
          <w:rFonts w:ascii="Aptos" w:hAnsi="Aptos" w:cstheme="minorHAnsi"/>
          <w:sz w:val="24"/>
          <w:szCs w:val="24"/>
        </w:rPr>
      </w:pPr>
    </w:p>
    <w:sectPr w:rsidRPr="002C60F0" w:rsidR="00C709EF" w:rsidSect="000030C6">
      <w:headerReference w:type="default" r:id="rId32"/>
      <w:headerReference w:type="first" r:id="rId33"/>
      <w:footerReference w:type="first" r:id="rId34"/>
      <w:pgSz w:w="11906" w:h="16838" w:orient="portrait"/>
      <w:pgMar w:top="986"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EE6" w:rsidP="00100310" w:rsidRDefault="00C80EE6" w14:paraId="1CDD7B86" w14:textId="77777777">
      <w:pPr>
        <w:spacing w:after="0" w:line="240" w:lineRule="auto"/>
      </w:pPr>
      <w:r>
        <w:separator/>
      </w:r>
    </w:p>
  </w:endnote>
  <w:endnote w:type="continuationSeparator" w:id="0">
    <w:p w:rsidR="00C80EE6" w:rsidP="00100310" w:rsidRDefault="00C80EE6" w14:paraId="49E3C2B9" w14:textId="77777777">
      <w:pPr>
        <w:spacing w:after="0" w:line="240" w:lineRule="auto"/>
      </w:pPr>
      <w:r>
        <w:continuationSeparator/>
      </w:r>
    </w:p>
  </w:endnote>
  <w:endnote w:type="continuationNotice" w:id="1">
    <w:p w:rsidR="00C80EE6" w:rsidRDefault="00C80EE6" w14:paraId="68C7BEB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556816689"/>
      <w:docPartObj>
        <w:docPartGallery w:val="Page Numbers (Bottom of Page)"/>
        <w:docPartUnique/>
      </w:docPartObj>
    </w:sdtPr>
    <w:sdtEndPr>
      <w:rPr>
        <w:rFonts w:ascii="Aptos" w:hAnsi="Aptos"/>
        <w:noProof/>
        <w:sz w:val="20"/>
        <w:szCs w:val="20"/>
      </w:rPr>
    </w:sdtEndPr>
    <w:sdtContent>
      <w:p w:rsidRPr="00DC0E34" w:rsidR="00E56E31" w:rsidRDefault="00E56E31" w14:paraId="4C88DE8B" w14:textId="5EEC8F0C">
        <w:pPr>
          <w:pStyle w:val="Footer"/>
          <w:jc w:val="center"/>
          <w:rPr>
            <w:rFonts w:ascii="Aptos" w:hAnsi="Aptos"/>
            <w:sz w:val="20"/>
            <w:szCs w:val="20"/>
          </w:rPr>
        </w:pPr>
        <w:r w:rsidRPr="00DC0E34">
          <w:rPr>
            <w:rFonts w:ascii="Aptos" w:hAnsi="Aptos"/>
            <w:sz w:val="20"/>
            <w:szCs w:val="20"/>
          </w:rPr>
          <w:fldChar w:fldCharType="begin"/>
        </w:r>
        <w:r w:rsidRPr="00DC0E34">
          <w:rPr>
            <w:rFonts w:ascii="Aptos" w:hAnsi="Aptos"/>
            <w:sz w:val="20"/>
            <w:szCs w:val="20"/>
          </w:rPr>
          <w:instrText xml:space="preserve"> PAGE   \* MERGEFORMAT </w:instrText>
        </w:r>
        <w:r w:rsidRPr="00DC0E34">
          <w:rPr>
            <w:rFonts w:ascii="Aptos" w:hAnsi="Aptos"/>
            <w:sz w:val="20"/>
            <w:szCs w:val="20"/>
          </w:rPr>
          <w:fldChar w:fldCharType="separate"/>
        </w:r>
        <w:r w:rsidRPr="00DC0E34" w:rsidR="003E2028">
          <w:rPr>
            <w:rFonts w:ascii="Aptos" w:hAnsi="Aptos"/>
            <w:noProof/>
            <w:sz w:val="20"/>
            <w:szCs w:val="20"/>
          </w:rPr>
          <w:t>3</w:t>
        </w:r>
        <w:r w:rsidRPr="00DC0E34">
          <w:rPr>
            <w:rFonts w:ascii="Aptos" w:hAnsi="Aptos"/>
            <w:noProof/>
            <w:sz w:val="20"/>
            <w:szCs w:val="20"/>
          </w:rPr>
          <w:fldChar w:fldCharType="end"/>
        </w:r>
      </w:p>
    </w:sdtContent>
  </w:sdt>
  <w:p w:rsidR="00E56E31" w:rsidRDefault="00E56E31" w14:paraId="39CE57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4B5E5C9" w:rsidP="14B5E5C9" w:rsidRDefault="14B5E5C9" w14:paraId="4702E52E" w14:textId="5903D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4B5E5C9" w:rsidP="14B5E5C9" w:rsidRDefault="14B5E5C9" w14:paraId="167F4D9D" w14:textId="53AB6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EE6" w:rsidP="00100310" w:rsidRDefault="00C80EE6" w14:paraId="3A9A2755" w14:textId="77777777">
      <w:pPr>
        <w:spacing w:after="0" w:line="240" w:lineRule="auto"/>
      </w:pPr>
      <w:r>
        <w:separator/>
      </w:r>
    </w:p>
  </w:footnote>
  <w:footnote w:type="continuationSeparator" w:id="0">
    <w:p w:rsidR="00C80EE6" w:rsidP="00100310" w:rsidRDefault="00C80EE6" w14:paraId="27E2402B" w14:textId="77777777">
      <w:pPr>
        <w:spacing w:after="0" w:line="240" w:lineRule="auto"/>
      </w:pPr>
      <w:r>
        <w:continuationSeparator/>
      </w:r>
    </w:p>
  </w:footnote>
  <w:footnote w:type="continuationNotice" w:id="1">
    <w:p w:rsidR="00C80EE6" w:rsidRDefault="00C80EE6" w14:paraId="64F98423" w14:textId="77777777">
      <w:pPr>
        <w:spacing w:after="0" w:line="240" w:lineRule="auto"/>
      </w:pPr>
    </w:p>
  </w:footnote>
  <w:footnote w:id="2">
    <w:p w:rsidRPr="00DC0E34" w:rsidR="00E56E31" w:rsidP="004D6D96" w:rsidRDefault="00E56E31" w14:paraId="25DD7B10" w14:textId="06520C40">
      <w:pPr>
        <w:pStyle w:val="EEFFootnote"/>
        <w:rPr>
          <w:rFonts w:ascii="Aptos" w:hAnsi="Aptos"/>
        </w:rPr>
      </w:pPr>
      <w:r w:rsidRPr="00DC0E34">
        <w:rPr>
          <w:rStyle w:val="FootnoteReference"/>
          <w:rFonts w:ascii="Aptos" w:hAnsi="Aptos"/>
          <w:sz w:val="18"/>
        </w:rPr>
        <w:footnoteRef/>
      </w:r>
      <w:r w:rsidRPr="00DC0E34">
        <w:rPr>
          <w:rFonts w:ascii="Aptos" w:hAnsi="Aptos"/>
        </w:rPr>
        <w:t xml:space="preserve"> Make sure that the project title here matches the title of the document</w:t>
      </w:r>
      <w:r w:rsidRPr="00DC0E34" w:rsidR="007B7034">
        <w:rPr>
          <w:rFonts w:ascii="Aptos" w:hAnsi="Aptos"/>
        </w:rPr>
        <w:t xml:space="preserve">. Please ensure that </w:t>
      </w:r>
      <w:r w:rsidRPr="00DC0E34" w:rsidR="00226B99">
        <w:rPr>
          <w:rFonts w:ascii="Aptos" w:hAnsi="Aptos"/>
        </w:rPr>
        <w:t xml:space="preserve">there is an </w:t>
      </w:r>
      <w:r w:rsidRPr="00DC0E34" w:rsidR="00D3221A">
        <w:rPr>
          <w:rFonts w:ascii="Aptos" w:hAnsi="Aptos"/>
        </w:rPr>
        <w:t>i</w:t>
      </w:r>
      <w:r w:rsidRPr="00DC0E34" w:rsidR="00226B99">
        <w:rPr>
          <w:rFonts w:ascii="Aptos" w:hAnsi="Aptos"/>
        </w:rPr>
        <w:t xml:space="preserve">dentification as a randomised trial in the title </w:t>
      </w:r>
      <w:r w:rsidRPr="00DC0E34" w:rsidR="0003403B">
        <w:rPr>
          <w:rFonts w:ascii="Aptos" w:hAnsi="Aptos"/>
        </w:rPr>
        <w:t xml:space="preserve">as per CONSORT requirements. </w:t>
      </w:r>
    </w:p>
  </w:footnote>
  <w:footnote w:id="3">
    <w:p w:rsidRPr="00DC0E34" w:rsidR="00E50B39" w:rsidP="00B24B6A" w:rsidRDefault="00E50B39" w14:paraId="199172B8" w14:textId="2D2A93FD">
      <w:pPr>
        <w:pStyle w:val="FootnoteText"/>
        <w:spacing w:before="0"/>
        <w:rPr>
          <w:rFonts w:ascii="Aptos" w:hAnsi="Aptos"/>
        </w:rPr>
      </w:pPr>
      <w:r w:rsidRPr="00DC0E34">
        <w:rPr>
          <w:rStyle w:val="FootnoteReference"/>
          <w:rFonts w:ascii="Aptos" w:hAnsi="Aptos"/>
          <w:sz w:val="18"/>
          <w:szCs w:val="18"/>
        </w:rPr>
        <w:footnoteRef/>
      </w:r>
      <w:r w:rsidRPr="00DC0E34" w:rsidR="14B3904F">
        <w:rPr>
          <w:rFonts w:ascii="Aptos" w:hAnsi="Aptos"/>
        </w:rPr>
        <w:t xml:space="preserve"> </w:t>
      </w:r>
      <w:r w:rsidRPr="00DC0E34" w:rsidR="14B3904F">
        <w:rPr>
          <w:rFonts w:ascii="Aptos" w:hAnsi="Aptos"/>
          <w:sz w:val="20"/>
          <w:szCs w:val="18"/>
        </w:rPr>
        <w:t xml:space="preserve">Available here: </w:t>
      </w:r>
      <w:hyperlink r:id="rId1">
        <w:r w:rsidRPr="00DC0E34" w:rsidR="14B3904F">
          <w:rPr>
            <w:rStyle w:val="Hyperlink"/>
            <w:rFonts w:ascii="Aptos" w:hAnsi="Aptos"/>
            <w:sz w:val="20"/>
            <w:szCs w:val="18"/>
          </w:rPr>
          <w:t>Set up and recruitment | EEF (educationendowmentfoundation.org.uk)</w:t>
        </w:r>
      </w:hyperlink>
    </w:p>
  </w:footnote>
  <w:footnote w:id="4">
    <w:p w:rsidRPr="00DC0E34" w:rsidR="00305261" w:rsidP="00305261" w:rsidRDefault="00305261" w14:paraId="6DC2DB3A" w14:textId="77777777">
      <w:pPr>
        <w:pStyle w:val="EEFFootnote"/>
        <w:rPr>
          <w:rFonts w:ascii="Aptos" w:hAnsi="Aptos"/>
          <w:szCs w:val="18"/>
        </w:rPr>
      </w:pPr>
      <w:r w:rsidRPr="00DC0E34">
        <w:rPr>
          <w:rStyle w:val="FootnoteReference"/>
          <w:rFonts w:ascii="Aptos" w:hAnsi="Aptos"/>
          <w:sz w:val="18"/>
          <w:szCs w:val="18"/>
        </w:rPr>
        <w:footnoteRef/>
      </w:r>
      <w:r w:rsidRPr="00DC0E34">
        <w:rPr>
          <w:rFonts w:ascii="Aptos" w:hAnsi="Aptos"/>
          <w:szCs w:val="18"/>
        </w:rPr>
        <w:t xml:space="preserve"> </w:t>
      </w:r>
      <w:r w:rsidRPr="00DC0E34">
        <w:rPr>
          <w:rFonts w:ascii="Aptos" w:hAnsi="Aptos" w:cstheme="minorHAnsi"/>
          <w:szCs w:val="18"/>
        </w:rPr>
        <w:t>‘Units’ broadly defined as those who make the decisions to take up a programme and/or whose outcomes are expected to change as a consequence. These could be local authorities, groups of schools, schools, classes, teachers, and/or pupils depending on the characteristics of the programme under study.</w:t>
      </w:r>
    </w:p>
  </w:footnote>
  <w:footnote w:id="5">
    <w:p w:rsidRPr="00DC0E34" w:rsidR="00EC7537" w:rsidP="00EC7537" w:rsidRDefault="00EC7537" w14:paraId="696643CD" w14:textId="77777777">
      <w:pPr>
        <w:pStyle w:val="EEFFootnote"/>
        <w:rPr>
          <w:rFonts w:ascii="Aptos" w:hAnsi="Aptos"/>
        </w:rPr>
      </w:pPr>
      <w:r w:rsidRPr="00DC0E34">
        <w:rPr>
          <w:rStyle w:val="FootnoteReference"/>
          <w:rFonts w:ascii="Aptos" w:hAnsi="Aptos"/>
        </w:rPr>
        <w:footnoteRef/>
      </w:r>
      <w:r w:rsidRPr="00DC0E34">
        <w:rPr>
          <w:rFonts w:ascii="Aptos" w:hAnsi="Aptos"/>
        </w:rPr>
        <w:t xml:space="preserve"> </w:t>
      </w:r>
      <w:r w:rsidRPr="00DC0E34">
        <w:rPr>
          <w:rFonts w:ascii="Aptos" w:hAnsi="Aptos" w:cstheme="minorHAnsi"/>
          <w:bCs/>
          <w:szCs w:val="18"/>
        </w:rPr>
        <w:t>If any transformation of the data is necessary (e.g., z-scores), discuss this in the SAP.</w:t>
      </w:r>
    </w:p>
  </w:footnote>
  <w:footnote w:id="6">
    <w:p w:rsidRPr="00DC0E34" w:rsidR="00F24437" w:rsidP="00F24437" w:rsidRDefault="00F24437" w14:paraId="07BB6394" w14:textId="45A8D598">
      <w:pPr>
        <w:pStyle w:val="EEFFootnote"/>
        <w:rPr>
          <w:rFonts w:ascii="Aptos" w:hAnsi="Aptos"/>
          <w:sz w:val="22"/>
        </w:rPr>
      </w:pPr>
      <w:r w:rsidRPr="00DC0E34">
        <w:rPr>
          <w:rStyle w:val="FootnoteReference"/>
          <w:rFonts w:ascii="Aptos" w:hAnsi="Aptos"/>
          <w:sz w:val="18"/>
          <w:szCs w:val="18"/>
        </w:rPr>
        <w:footnoteRef/>
      </w:r>
      <w:r w:rsidRPr="00DC0E34">
        <w:rPr>
          <w:rFonts w:ascii="Aptos" w:hAnsi="Aptos"/>
          <w:szCs w:val="18"/>
        </w:rPr>
        <w:t xml:space="preserve"> </w:t>
      </w:r>
      <w:r w:rsidRPr="00DC0E34">
        <w:rPr>
          <w:rFonts w:ascii="Aptos" w:hAnsi="Aptos" w:cstheme="minorHAnsi"/>
          <w:szCs w:val="18"/>
        </w:rPr>
        <w:t>Evaluators may want to consult</w:t>
      </w:r>
      <w:r w:rsidR="0026350F">
        <w:rPr>
          <w:rFonts w:ascii="Aptos" w:hAnsi="Aptos" w:cstheme="minorHAnsi"/>
          <w:szCs w:val="18"/>
        </w:rPr>
        <w:t xml:space="preserve"> </w:t>
      </w:r>
      <w:r w:rsidR="00CF3890">
        <w:rPr>
          <w:rFonts w:ascii="Aptos" w:hAnsi="Aptos" w:cstheme="minorHAnsi"/>
          <w:szCs w:val="18"/>
        </w:rPr>
        <w:t>the</w:t>
      </w:r>
      <w:r w:rsidR="0026350F">
        <w:rPr>
          <w:rFonts w:ascii="Aptos" w:hAnsi="Aptos" w:cstheme="minorHAnsi"/>
          <w:szCs w:val="18"/>
        </w:rPr>
        <w:t xml:space="preserve"> methodological </w:t>
      </w:r>
      <w:r w:rsidR="00CF3890">
        <w:rPr>
          <w:rFonts w:ascii="Aptos" w:hAnsi="Aptos" w:cstheme="minorHAnsi"/>
          <w:szCs w:val="18"/>
        </w:rPr>
        <w:t xml:space="preserve">research </w:t>
      </w:r>
      <w:r w:rsidR="00AA3495">
        <w:rPr>
          <w:rFonts w:ascii="Aptos" w:hAnsi="Aptos" w:cstheme="minorHAnsi"/>
          <w:szCs w:val="18"/>
        </w:rPr>
        <w:t xml:space="preserve">EEF have commissioned </w:t>
      </w:r>
      <w:r w:rsidR="00CF3890">
        <w:rPr>
          <w:rFonts w:ascii="Aptos" w:hAnsi="Aptos" w:cstheme="minorHAnsi"/>
          <w:szCs w:val="18"/>
        </w:rPr>
        <w:t>linked to sample sizes, which you can access here:</w:t>
      </w:r>
      <w:r w:rsidR="00DF5026">
        <w:rPr>
          <w:rFonts w:ascii="Aptos" w:hAnsi="Aptos" w:cstheme="minorHAnsi"/>
          <w:szCs w:val="18"/>
        </w:rPr>
        <w:t xml:space="preserve"> </w:t>
      </w:r>
      <w:hyperlink w:history="1" r:id="rId2">
        <w:r w:rsidRPr="00C35FB3" w:rsidR="00EC0862">
          <w:rPr>
            <w:rStyle w:val="Hyperlink"/>
            <w:rFonts w:ascii="Aptos" w:hAnsi="Aptos" w:cstheme="minorHAnsi"/>
            <w:sz w:val="20"/>
            <w:szCs w:val="18"/>
          </w:rPr>
          <w:t>https://educationendowmentfoundation.org.uk/projects-and-evaluation/evaluation/eef-evaluation-reports-and-research-papers/methodological-research-and-innovations</w:t>
        </w:r>
      </w:hyperlink>
      <w:r w:rsidR="00DF5026">
        <w:rPr>
          <w:rFonts w:ascii="Aptos" w:hAnsi="Aptos" w:cstheme="minorHAnsi"/>
          <w:szCs w:val="18"/>
        </w:rPr>
        <w:t xml:space="preserve"> </w:t>
      </w:r>
      <w:r w:rsidRPr="00DC0E34">
        <w:rPr>
          <w:rFonts w:ascii="Aptos" w:hAnsi="Aptos" w:cstheme="minorHAnsi"/>
          <w:szCs w:val="18"/>
        </w:rPr>
        <w:t>.</w:t>
      </w:r>
      <w:r w:rsidR="00AA3495">
        <w:rPr>
          <w:rFonts w:ascii="Aptos" w:hAnsi="Aptos" w:cstheme="minorHAnsi"/>
          <w:szCs w:val="18"/>
        </w:rPr>
        <w:t xml:space="preserve"> This includes guidance on improving power ca</w:t>
      </w:r>
      <w:r w:rsidR="00DF5026">
        <w:rPr>
          <w:rFonts w:ascii="Aptos" w:hAnsi="Aptos" w:cstheme="minorHAnsi"/>
          <w:szCs w:val="18"/>
        </w:rPr>
        <w:t xml:space="preserve">lculations in educational trials. </w:t>
      </w:r>
    </w:p>
  </w:footnote>
  <w:footnote w:id="7">
    <w:p w:rsidRPr="00DC0E34" w:rsidR="009D554C" w:rsidP="009D554C" w:rsidRDefault="009D554C" w14:paraId="15442EBA" w14:textId="682B1456">
      <w:pPr>
        <w:pStyle w:val="EEFFootnote"/>
        <w:rPr>
          <w:rFonts w:ascii="Aptos" w:hAnsi="Aptos"/>
          <w:szCs w:val="18"/>
        </w:rPr>
      </w:pPr>
      <w:r w:rsidRPr="00DC0E34">
        <w:rPr>
          <w:rStyle w:val="FootnoteReference"/>
          <w:rFonts w:ascii="Aptos" w:hAnsi="Aptos"/>
          <w:sz w:val="18"/>
          <w:szCs w:val="18"/>
        </w:rPr>
        <w:footnoteRef/>
      </w:r>
      <w:r w:rsidRPr="00DC0E34">
        <w:rPr>
          <w:rFonts w:ascii="Aptos" w:hAnsi="Aptos"/>
          <w:szCs w:val="18"/>
        </w:rPr>
        <w:t xml:space="preserve"> Evaluators should present MDES calculations with and without expected attrition. </w:t>
      </w:r>
    </w:p>
  </w:footnote>
  <w:footnote w:id="8">
    <w:p w:rsidRPr="00DC0E34" w:rsidR="009D554C" w:rsidP="009D554C" w:rsidRDefault="009D554C" w14:paraId="73C1424D" w14:textId="77777777">
      <w:pPr>
        <w:pStyle w:val="EEFFootnote"/>
        <w:rPr>
          <w:rFonts w:ascii="Aptos" w:hAnsi="Aptos"/>
        </w:rPr>
      </w:pPr>
      <w:r w:rsidRPr="00DC0E34">
        <w:rPr>
          <w:rStyle w:val="FootnoteReference"/>
          <w:rFonts w:ascii="Aptos" w:hAnsi="Aptos"/>
          <w:sz w:val="18"/>
          <w:szCs w:val="18"/>
        </w:rPr>
        <w:footnoteRef/>
      </w:r>
      <w:r w:rsidRPr="00DC0E34">
        <w:rPr>
          <w:rFonts w:ascii="Aptos" w:hAnsi="Aptos"/>
          <w:szCs w:val="18"/>
        </w:rPr>
        <w:t xml:space="preserve"> Please adjust as necessary for trials with multiple primary outcomes, 3-arm trials, etc., when a Bonferroni correction is used to account for family-wise errors. </w:t>
      </w:r>
      <w:r w:rsidRPr="00DC0E34">
        <w:rPr>
          <w:rFonts w:ascii="Aptos" w:hAnsi="Aptos"/>
        </w:rPr>
        <w:t xml:space="preserve"> </w:t>
      </w:r>
    </w:p>
  </w:footnote>
  <w:footnote w:id="9">
    <w:p w:rsidRPr="00DC0E34" w:rsidR="009D554C" w:rsidP="009D554C" w:rsidRDefault="009D554C" w14:paraId="58196EAB" w14:textId="77777777">
      <w:pPr>
        <w:pStyle w:val="EEFFootnote"/>
        <w:rPr>
          <w:rFonts w:ascii="Aptos" w:hAnsi="Aptos"/>
        </w:rPr>
      </w:pPr>
      <w:r w:rsidRPr="00DC0E34">
        <w:rPr>
          <w:rFonts w:ascii="Aptos" w:hAnsi="Aptos"/>
          <w:szCs w:val="18"/>
          <w:vertAlign w:val="superscript"/>
        </w:rPr>
        <w:footnoteRef/>
      </w:r>
      <w:r w:rsidRPr="00DC0E34">
        <w:rPr>
          <w:rFonts w:ascii="Aptos" w:hAnsi="Aptos"/>
          <w:szCs w:val="18"/>
        </w:rPr>
        <w:t xml:space="preserve"> Please adjust as necessary, e.g., for trials that are randomised at the class level.</w:t>
      </w:r>
      <w:r w:rsidRPr="00DC0E34">
        <w:rPr>
          <w:rFonts w:ascii="Aptos" w:hAnsi="Aptos"/>
        </w:rPr>
        <w:t xml:space="preserve"> </w:t>
      </w:r>
    </w:p>
  </w:footnote>
  <w:footnote w:id="10">
    <w:p w:rsidRPr="00DC0E34" w:rsidR="009D554C" w:rsidP="009D554C" w:rsidRDefault="009D554C" w14:paraId="62B78922" w14:textId="77777777">
      <w:pPr>
        <w:pStyle w:val="EEFFootnote"/>
        <w:rPr>
          <w:rFonts w:ascii="Aptos" w:hAnsi="Aptos"/>
        </w:rPr>
      </w:pPr>
      <w:r w:rsidRPr="00DC0E34">
        <w:rPr>
          <w:rStyle w:val="FootnoteReference"/>
          <w:rFonts w:ascii="Aptos" w:hAnsi="Aptos"/>
        </w:rPr>
        <w:footnoteRef/>
      </w:r>
      <w:r w:rsidRPr="00DC0E34">
        <w:rPr>
          <w:rFonts w:ascii="Aptos" w:hAnsi="Aptos"/>
        </w:rPr>
        <w:t xml:space="preserve"> The number of schools and pupils in this table should reflect the target numbers at</w:t>
      </w:r>
      <w:r w:rsidRPr="00DC0E34">
        <w:rPr>
          <w:rFonts w:ascii="Aptos" w:hAnsi="Aptos"/>
          <w:i/>
          <w:iCs/>
        </w:rPr>
        <w:t xml:space="preserve"> the design stage</w:t>
      </w:r>
      <w:r w:rsidRPr="00DC0E34">
        <w:rPr>
          <w:rFonts w:ascii="Aptos" w:hAnsi="Aptos"/>
        </w:rPr>
        <w:t xml:space="preserve">. If an amended protocol is published later in the trial cycle and the number of schools and pupils </w:t>
      </w:r>
      <w:r w:rsidRPr="00DC0E34">
        <w:rPr>
          <w:rFonts w:ascii="Aptos" w:hAnsi="Aptos"/>
          <w:i/>
          <w:iCs/>
        </w:rPr>
        <w:t xml:space="preserve">post-randomisation </w:t>
      </w:r>
      <w:r w:rsidRPr="00DC0E34">
        <w:rPr>
          <w:rFonts w:ascii="Aptos" w:hAnsi="Aptos"/>
        </w:rPr>
        <w:t xml:space="preserve">are known, this should be explicitly stated next to both numbers.   </w:t>
      </w:r>
    </w:p>
  </w:footnote>
  <w:footnote w:id="11">
    <w:p w:rsidRPr="00DC0E34" w:rsidR="00F24437" w:rsidP="00F24437" w:rsidRDefault="00F24437" w14:paraId="1949ED83" w14:textId="6C010F5C">
      <w:pPr>
        <w:pStyle w:val="EEFFootnote"/>
        <w:rPr>
          <w:rFonts w:ascii="Aptos" w:hAnsi="Aptos" w:cstheme="minorHAnsi"/>
          <w:szCs w:val="18"/>
        </w:rPr>
      </w:pPr>
      <w:r w:rsidRPr="00DC0E34">
        <w:rPr>
          <w:rStyle w:val="FootnoteReference"/>
          <w:rFonts w:ascii="Aptos" w:hAnsi="Aptos" w:cstheme="minorHAnsi"/>
          <w:sz w:val="18"/>
          <w:szCs w:val="18"/>
        </w:rPr>
        <w:footnoteRef/>
      </w:r>
      <w:r w:rsidRPr="00DC0E34">
        <w:rPr>
          <w:rFonts w:ascii="Aptos" w:hAnsi="Aptos" w:cstheme="minorHAnsi"/>
          <w:szCs w:val="18"/>
        </w:rPr>
        <w:t xml:space="preserve"> </w:t>
      </w:r>
      <w:hyperlink w:history="1" r:id="rId3">
        <w:r w:rsidRPr="009D6527">
          <w:rPr>
            <w:rStyle w:val="Hyperlink"/>
            <w:rFonts w:ascii="Aptos" w:hAnsi="Aptos" w:cstheme="minorHAnsi"/>
            <w:sz w:val="20"/>
            <w:szCs w:val="18"/>
          </w:rPr>
          <w:t xml:space="preserve">EEF </w:t>
        </w:r>
        <w:r w:rsidRPr="009D6527" w:rsidR="009D6527">
          <w:rPr>
            <w:rStyle w:val="Hyperlink"/>
            <w:rFonts w:ascii="Aptos" w:hAnsi="Aptos" w:cstheme="minorHAnsi"/>
            <w:sz w:val="20"/>
            <w:szCs w:val="18"/>
          </w:rPr>
          <w:t xml:space="preserve">has commissioned </w:t>
        </w:r>
        <w:r w:rsidRPr="009D6527">
          <w:rPr>
            <w:rStyle w:val="Hyperlink"/>
            <w:rFonts w:ascii="Aptos" w:hAnsi="Aptos" w:cstheme="minorHAnsi"/>
            <w:sz w:val="20"/>
            <w:szCs w:val="18"/>
          </w:rPr>
          <w:t xml:space="preserve">work to </w:t>
        </w:r>
        <w:r w:rsidRPr="009D6527" w:rsidR="009D6527">
          <w:rPr>
            <w:rStyle w:val="Hyperlink"/>
            <w:rFonts w:ascii="Aptos" w:hAnsi="Aptos" w:cstheme="minorHAnsi"/>
            <w:sz w:val="20"/>
            <w:szCs w:val="18"/>
          </w:rPr>
          <w:t xml:space="preserve">help </w:t>
        </w:r>
        <w:r w:rsidRPr="009D6527">
          <w:rPr>
            <w:rStyle w:val="Hyperlink"/>
            <w:rFonts w:ascii="Aptos" w:hAnsi="Aptos" w:cstheme="minorHAnsi"/>
            <w:sz w:val="20"/>
            <w:szCs w:val="18"/>
          </w:rPr>
          <w:t>guide the choice of assumptions for its trials</w:t>
        </w:r>
        <w:r w:rsidRPr="009D6527" w:rsidR="009D6527">
          <w:rPr>
            <w:rStyle w:val="Hyperlink"/>
            <w:rFonts w:ascii="Aptos" w:hAnsi="Aptos" w:cstheme="minorHAnsi"/>
            <w:sz w:val="20"/>
            <w:szCs w:val="18"/>
          </w:rPr>
          <w:t xml:space="preserve"> which can be accessed here</w:t>
        </w:r>
      </w:hyperlink>
      <w:r w:rsidRPr="00DC0E34">
        <w:rPr>
          <w:rFonts w:ascii="Aptos" w:hAnsi="Aptos" w:cstheme="minorHAnsi"/>
          <w:szCs w:val="18"/>
        </w:rPr>
        <w:t>.</w:t>
      </w:r>
    </w:p>
  </w:footnote>
  <w:footnote w:id="12">
    <w:p w:rsidRPr="00DC0E34" w:rsidR="009F3F46" w:rsidP="00947E29" w:rsidRDefault="009F3F46" w14:paraId="2C0A8882" w14:textId="77777777">
      <w:pPr>
        <w:pStyle w:val="EEFFootnote"/>
        <w:rPr>
          <w:rFonts w:ascii="Aptos" w:hAnsi="Aptos"/>
        </w:rPr>
      </w:pPr>
      <w:r w:rsidRPr="00DC0E34">
        <w:rPr>
          <w:rStyle w:val="FootnoteReference"/>
          <w:rFonts w:ascii="Aptos" w:hAnsi="Aptos"/>
          <w:sz w:val="18"/>
          <w:szCs w:val="18"/>
        </w:rPr>
        <w:footnoteRef/>
      </w:r>
      <w:r w:rsidRPr="00DC0E34">
        <w:rPr>
          <w:rFonts w:ascii="Aptos" w:hAnsi="Aptos"/>
          <w:szCs w:val="18"/>
        </w:rPr>
        <w:t xml:space="preserve"> </w:t>
      </w:r>
      <w:r w:rsidRPr="00DC0E34">
        <w:rPr>
          <w:rFonts w:ascii="Aptos" w:hAnsi="Aptos" w:cstheme="minorHAnsi"/>
          <w:bCs/>
          <w:szCs w:val="18"/>
        </w:rPr>
        <w:t xml:space="preserve">It is the responsibility of the evaluator to ensure the protocol and SAP are fully aligned. Protocol revisions may require SAP revisions, and vice versa. The SAP is due 3 months after randomisation. </w:t>
      </w:r>
    </w:p>
  </w:footnote>
  <w:footnote w:id="13">
    <w:p w:rsidRPr="00DC0E34" w:rsidR="00C63EE9" w:rsidP="00947E29" w:rsidRDefault="00C63EE9" w14:paraId="2BE84BA4" w14:textId="77777777">
      <w:pPr>
        <w:pStyle w:val="EEFFootnote"/>
        <w:rPr>
          <w:rFonts w:ascii="Aptos" w:hAnsi="Aptos"/>
        </w:rPr>
      </w:pPr>
      <w:r w:rsidRPr="00DC0E34">
        <w:rPr>
          <w:rStyle w:val="FootnoteReference"/>
          <w:rFonts w:ascii="Aptos" w:hAnsi="Aptos"/>
          <w:sz w:val="18"/>
        </w:rPr>
        <w:footnoteRef/>
      </w:r>
      <w:r w:rsidRPr="00DC0E34">
        <w:rPr>
          <w:rFonts w:ascii="Aptos" w:hAnsi="Aptos"/>
        </w:rPr>
        <w:t xml:space="preserve"> For instance, for a three-arm trial, specify whether all comparisons will be made (A vs B, A vs C, B vs C). </w:t>
      </w:r>
    </w:p>
  </w:footnote>
  <w:footnote w:id="14">
    <w:p w:rsidRPr="00DC0E34" w:rsidR="14B3904F" w:rsidP="00947E29" w:rsidRDefault="14B3904F" w14:paraId="514DAFC2" w14:textId="528861A9">
      <w:pPr>
        <w:pStyle w:val="FootnoteText"/>
        <w:spacing w:before="0"/>
        <w:rPr>
          <w:rFonts w:ascii="Aptos" w:hAnsi="Aptos"/>
        </w:rPr>
      </w:pPr>
      <w:r w:rsidRPr="00DC0E34">
        <w:rPr>
          <w:rStyle w:val="FootnoteReference"/>
          <w:rFonts w:ascii="Aptos" w:hAnsi="Aptos"/>
        </w:rPr>
        <w:footnoteRef/>
      </w:r>
      <w:r w:rsidRPr="00DC0E34" w:rsidR="6915C799">
        <w:rPr>
          <w:rFonts w:ascii="Aptos" w:hAnsi="Aptos"/>
        </w:rPr>
        <w:t xml:space="preserve"> </w:t>
      </w:r>
      <w:r w:rsidRPr="00DC0E34" w:rsidR="6915C799">
        <w:rPr>
          <w:rFonts w:ascii="Aptos" w:hAnsi="Aptos"/>
          <w:sz w:val="20"/>
        </w:rPr>
        <w:t xml:space="preserve">Where FSM is not available as an indicator of socioeconomic disadvantage (e.g., in early years settings), an alternative indicator should be agreed (e.g., Early Years Pupil Premium eligibility). See EEF Statistical Analysis Guidance for further detail. </w:t>
      </w:r>
    </w:p>
  </w:footnote>
  <w:footnote w:id="15">
    <w:p w:rsidRPr="00DC0E34" w:rsidR="002042E5" w:rsidRDefault="002042E5" w14:paraId="6669C175" w14:textId="354D5B15">
      <w:pPr>
        <w:pStyle w:val="FootnoteText"/>
        <w:rPr>
          <w:rFonts w:ascii="Aptos" w:hAnsi="Aptos"/>
        </w:rPr>
      </w:pPr>
      <w:r w:rsidRPr="00DC0E34">
        <w:rPr>
          <w:rStyle w:val="FootnoteReference"/>
          <w:rFonts w:ascii="Aptos" w:hAnsi="Aptos"/>
        </w:rPr>
        <w:footnoteRef/>
      </w:r>
      <w:r w:rsidRPr="00DC0E34" w:rsidR="6915C799">
        <w:rPr>
          <w:rFonts w:ascii="Aptos" w:hAnsi="Aptos"/>
        </w:rPr>
        <w:t xml:space="preserve"> </w:t>
      </w:r>
      <w:r w:rsidRPr="00DC0E34" w:rsidR="6915C799">
        <w:rPr>
          <w:rFonts w:ascii="Aptos" w:hAnsi="Aptos"/>
          <w:sz w:val="20"/>
        </w:rPr>
        <w:t>The IPE dimension list and definition can be found in appendix 2 of the IPE guidance (2022)</w:t>
      </w:r>
    </w:p>
  </w:footnote>
  <w:footnote w:id="16">
    <w:p w:rsidRPr="00DC0E34" w:rsidR="00F863CB" w:rsidP="004D6D96" w:rsidRDefault="00F863CB" w14:paraId="754E8A7F" w14:textId="77150D7E">
      <w:pPr>
        <w:pStyle w:val="EEFFootnote"/>
        <w:rPr>
          <w:rFonts w:ascii="Aptos" w:hAnsi="Aptos"/>
          <w:szCs w:val="18"/>
        </w:rPr>
      </w:pPr>
      <w:r w:rsidRPr="00DC0E34">
        <w:rPr>
          <w:rStyle w:val="FootnoteReference"/>
          <w:rFonts w:ascii="Aptos" w:hAnsi="Aptos"/>
        </w:rPr>
        <w:footnoteRef/>
      </w:r>
      <w:r w:rsidRPr="00DC0E34">
        <w:rPr>
          <w:rFonts w:ascii="Aptos" w:hAnsi="Aptos"/>
        </w:rPr>
        <w:t xml:space="preserve"> </w:t>
      </w:r>
      <w:r w:rsidRPr="00DC0E34">
        <w:rPr>
          <w:rFonts w:ascii="Aptos" w:hAnsi="Aptos"/>
          <w:szCs w:val="18"/>
        </w:rPr>
        <w:t>Please delete</w:t>
      </w:r>
      <w:r w:rsidRPr="00DC0E34" w:rsidR="00A62275">
        <w:rPr>
          <w:rFonts w:ascii="Aptos" w:hAnsi="Aptos"/>
          <w:szCs w:val="18"/>
        </w:rPr>
        <w:t xml:space="preserve"> this section</w:t>
      </w:r>
      <w:r w:rsidRPr="00DC0E34">
        <w:rPr>
          <w:rFonts w:ascii="Aptos" w:hAnsi="Aptos"/>
          <w:szCs w:val="18"/>
        </w:rPr>
        <w:t xml:space="preserve"> if </w:t>
      </w:r>
      <w:r w:rsidRPr="00DC0E34" w:rsidR="00796D09">
        <w:rPr>
          <w:rFonts w:ascii="Aptos" w:hAnsi="Aptos"/>
          <w:szCs w:val="18"/>
        </w:rPr>
        <w:t xml:space="preserve">it is </w:t>
      </w:r>
      <w:r w:rsidRPr="00DC0E34">
        <w:rPr>
          <w:rFonts w:ascii="Aptos" w:hAnsi="Aptos"/>
          <w:szCs w:val="18"/>
        </w:rPr>
        <w:t xml:space="preserve">not </w:t>
      </w:r>
      <w:r w:rsidRPr="00DC0E34" w:rsidR="00796D09">
        <w:rPr>
          <w:rFonts w:ascii="Aptos" w:hAnsi="Aptos"/>
          <w:szCs w:val="18"/>
        </w:rPr>
        <w:t>applicable</w:t>
      </w:r>
      <w:r w:rsidRPr="00DC0E34">
        <w:rPr>
          <w:rFonts w:ascii="Aptos" w:hAnsi="Aptos"/>
          <w:szCs w:val="18"/>
        </w:rPr>
        <w:t>.</w:t>
      </w:r>
    </w:p>
  </w:footnote>
  <w:footnote w:id="17">
    <w:p w:rsidRPr="00DC0E34" w:rsidR="001852E1" w:rsidP="004D6D96" w:rsidRDefault="001852E1" w14:paraId="077DBA7F" w14:textId="77777777">
      <w:pPr>
        <w:pStyle w:val="EEFFootnote"/>
        <w:rPr>
          <w:rFonts w:ascii="Aptos" w:hAnsi="Aptos"/>
        </w:rPr>
      </w:pPr>
      <w:r w:rsidRPr="00DC0E34">
        <w:rPr>
          <w:rStyle w:val="FootnoteReference"/>
          <w:rFonts w:ascii="Aptos" w:hAnsi="Aptos"/>
          <w:sz w:val="18"/>
          <w:szCs w:val="18"/>
        </w:rPr>
        <w:footnoteRef/>
      </w:r>
      <w:r w:rsidRPr="00DC0E34">
        <w:rPr>
          <w:rFonts w:ascii="Aptos" w:hAnsi="Aptos"/>
          <w:szCs w:val="18"/>
        </w:rPr>
        <w:t xml:space="preserve">  Delete columns from the table if they are not applicable or adjust titles as relevant.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4B5E5C9" w:rsidTr="14B5E5C9" w14:paraId="411D1900" w14:textId="77777777">
      <w:trPr>
        <w:trHeight w:val="300"/>
      </w:trPr>
      <w:tc>
        <w:tcPr>
          <w:tcW w:w="3005" w:type="dxa"/>
        </w:tcPr>
        <w:p w:rsidR="14B5E5C9" w:rsidP="14B5E5C9" w:rsidRDefault="14B5E5C9" w14:paraId="1F6F8B7E" w14:textId="0405A0B5">
          <w:pPr>
            <w:pStyle w:val="Header"/>
            <w:ind w:left="-115"/>
          </w:pPr>
        </w:p>
      </w:tc>
      <w:tc>
        <w:tcPr>
          <w:tcW w:w="3005" w:type="dxa"/>
        </w:tcPr>
        <w:p w:rsidR="14B5E5C9" w:rsidP="14B5E5C9" w:rsidRDefault="14B5E5C9" w14:paraId="117C0F81" w14:textId="67B2F848">
          <w:pPr>
            <w:pStyle w:val="Header"/>
            <w:jc w:val="center"/>
          </w:pPr>
        </w:p>
      </w:tc>
      <w:tc>
        <w:tcPr>
          <w:tcW w:w="3005" w:type="dxa"/>
        </w:tcPr>
        <w:p w:rsidR="14B5E5C9" w:rsidP="14B5E5C9" w:rsidRDefault="14B5E5C9" w14:paraId="41A7AE37" w14:textId="25FF13B4">
          <w:pPr>
            <w:pStyle w:val="Header"/>
            <w:ind w:right="-115"/>
            <w:jc w:val="right"/>
          </w:pPr>
        </w:p>
      </w:tc>
    </w:tr>
  </w:tbl>
  <w:p w:rsidR="14B5E5C9" w:rsidP="14B5E5C9" w:rsidRDefault="14B5E5C9" w14:paraId="791C5B30" w14:textId="45F7B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091C" w:rsidR="00082641" w:rsidP="000B091C" w:rsidRDefault="00082641" w14:paraId="38D359ED" w14:textId="72A63612">
    <w:pPr>
      <w:spacing w:after="0" w:line="240" w:lineRule="auto"/>
      <w:rPr>
        <w:color w:val="A6A6A6" w:themeColor="background1" w:themeShade="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4B5E5C9" w:rsidP="14B5E5C9" w:rsidRDefault="14B5E5C9" w14:paraId="77F0B621" w14:textId="1AD057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C60F0" w:rsidR="00E00E23" w:rsidP="00077137" w:rsidRDefault="00E00E23" w14:paraId="4D5CC6E1" w14:textId="77777777">
    <w:pPr>
      <w:tabs>
        <w:tab w:val="center" w:pos="4513"/>
        <w:tab w:val="right" w:pos="9026"/>
      </w:tabs>
      <w:spacing w:before="0" w:after="0" w:line="240" w:lineRule="auto"/>
      <w:rPr>
        <w:rFonts w:asciiTheme="majorHAnsi" w:hAnsiTheme="majorHAnsi" w:cstheme="majorHAnsi"/>
        <w:b/>
        <w:color w:val="FF6120"/>
        <w:sz w:val="28"/>
        <w:szCs w:val="28"/>
      </w:rPr>
    </w:pPr>
    <w:r w:rsidRPr="002C60F0">
      <w:rPr>
        <w:rFonts w:asciiTheme="majorHAnsi" w:hAnsiTheme="majorHAnsi" w:cstheme="majorHAnsi"/>
        <w:b/>
        <w:noProof/>
        <w:color w:val="FF6120"/>
        <w:sz w:val="28"/>
        <w:szCs w:val="28"/>
      </w:rPr>
      <w:drawing>
        <wp:anchor distT="0" distB="0" distL="114300" distR="114300" simplePos="0" relativeHeight="251658240" behindDoc="1" locked="0" layoutInCell="1" allowOverlap="1" wp14:anchorId="66A7697A" wp14:editId="704235D4">
          <wp:simplePos x="0" y="0"/>
          <wp:positionH relativeFrom="column">
            <wp:posOffset>3905885</wp:posOffset>
          </wp:positionH>
          <wp:positionV relativeFrom="paragraph">
            <wp:posOffset>-69215</wp:posOffset>
          </wp:positionV>
          <wp:extent cx="1768475" cy="1061085"/>
          <wp:effectExtent l="0" t="0" r="3175" b="0"/>
          <wp:wrapTight wrapText="bothSides">
            <wp:wrapPolygon edited="0">
              <wp:start x="3955" y="4654"/>
              <wp:lineTo x="233" y="11634"/>
              <wp:lineTo x="0" y="15124"/>
              <wp:lineTo x="1629" y="15899"/>
              <wp:lineTo x="11168" y="16675"/>
              <wp:lineTo x="19079" y="16675"/>
              <wp:lineTo x="20010" y="15899"/>
              <wp:lineTo x="21406" y="13185"/>
              <wp:lineTo x="21406" y="7368"/>
              <wp:lineTo x="16287" y="5429"/>
              <wp:lineTo x="5119" y="4654"/>
              <wp:lineTo x="3955" y="465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768475" cy="1061085"/>
                  </a:xfrm>
                  <a:prstGeom prst="rect">
                    <a:avLst/>
                  </a:prstGeom>
                </pic:spPr>
              </pic:pic>
            </a:graphicData>
          </a:graphic>
          <wp14:sizeRelH relativeFrom="page">
            <wp14:pctWidth>0</wp14:pctWidth>
          </wp14:sizeRelH>
          <wp14:sizeRelV relativeFrom="page">
            <wp14:pctHeight>0</wp14:pctHeight>
          </wp14:sizeRelV>
        </wp:anchor>
      </w:drawing>
    </w:r>
    <w:r w:rsidRPr="002C60F0">
      <w:rPr>
        <w:rFonts w:asciiTheme="majorHAnsi" w:hAnsiTheme="majorHAnsi" w:cstheme="majorHAnsi"/>
        <w:b/>
        <w:color w:val="FF6120"/>
        <w:sz w:val="28"/>
        <w:szCs w:val="28"/>
      </w:rPr>
      <w:t>Project Title</w:t>
    </w:r>
  </w:p>
  <w:p w:rsidRPr="002C60F0" w:rsidR="00E00E23" w:rsidP="00077137" w:rsidRDefault="00E00E23" w14:paraId="7B468737" w14:textId="77777777">
    <w:pPr>
      <w:tabs>
        <w:tab w:val="center" w:pos="4513"/>
        <w:tab w:val="right" w:pos="9026"/>
      </w:tabs>
      <w:spacing w:before="0" w:after="0" w:line="240" w:lineRule="auto"/>
      <w:rPr>
        <w:rFonts w:asciiTheme="majorHAnsi" w:hAnsiTheme="majorHAnsi" w:cstheme="majorHAnsi"/>
        <w:b/>
        <w:color w:val="FF6120"/>
        <w:sz w:val="28"/>
        <w:szCs w:val="28"/>
      </w:rPr>
    </w:pPr>
    <w:r w:rsidRPr="002C60F0">
      <w:rPr>
        <w:rFonts w:asciiTheme="majorHAnsi" w:hAnsiTheme="majorHAnsi" w:cstheme="majorHAnsi"/>
        <w:b/>
        <w:color w:val="FF6120"/>
        <w:sz w:val="28"/>
        <w:szCs w:val="28"/>
      </w:rPr>
      <w:t>Evaluation Protocol</w:t>
    </w:r>
  </w:p>
  <w:p w:rsidRPr="00DC0E34" w:rsidR="00E00E23" w:rsidP="00077137" w:rsidRDefault="00E00E23" w14:paraId="5BBE553F" w14:textId="77777777">
    <w:pPr>
      <w:tabs>
        <w:tab w:val="center" w:pos="4513"/>
        <w:tab w:val="right" w:pos="9026"/>
      </w:tabs>
      <w:spacing w:before="0" w:after="0" w:line="240" w:lineRule="auto"/>
      <w:rPr>
        <w:rFonts w:asciiTheme="majorHAnsi" w:hAnsiTheme="majorHAnsi" w:cstheme="majorHAnsi"/>
        <w:b/>
        <w:color w:val="080F47"/>
        <w:sz w:val="28"/>
        <w:szCs w:val="28"/>
      </w:rPr>
    </w:pPr>
    <w:r w:rsidRPr="00DC0E34">
      <w:rPr>
        <w:rFonts w:asciiTheme="majorHAnsi" w:hAnsiTheme="majorHAnsi" w:cstheme="majorHAnsi"/>
        <w:b/>
        <w:color w:val="080F47"/>
        <w:sz w:val="28"/>
        <w:szCs w:val="28"/>
      </w:rPr>
      <w:t xml:space="preserve">Evaluator (institution): </w:t>
    </w:r>
  </w:p>
  <w:p w:rsidRPr="00DC0E34" w:rsidR="00E00E23" w:rsidP="00077137" w:rsidRDefault="00E00E23" w14:paraId="2FD92CED" w14:textId="77777777">
    <w:pPr>
      <w:tabs>
        <w:tab w:val="center" w:pos="4513"/>
        <w:tab w:val="right" w:pos="9026"/>
      </w:tabs>
      <w:spacing w:before="0" w:after="0" w:line="240" w:lineRule="auto"/>
      <w:rPr>
        <w:rFonts w:asciiTheme="majorHAnsi" w:hAnsiTheme="majorHAnsi" w:cstheme="majorHAnsi"/>
        <w:b/>
        <w:color w:val="080F47"/>
        <w:sz w:val="28"/>
        <w:szCs w:val="28"/>
      </w:rPr>
    </w:pPr>
    <w:r w:rsidRPr="00DC0E34">
      <w:rPr>
        <w:rFonts w:asciiTheme="majorHAnsi" w:hAnsiTheme="majorHAnsi" w:cstheme="majorHAnsi"/>
        <w:b/>
        <w:color w:val="080F47"/>
        <w:sz w:val="28"/>
        <w:szCs w:val="28"/>
      </w:rPr>
      <w:t xml:space="preserve">Principal investigator(s): </w:t>
    </w:r>
  </w:p>
  <w:p w:rsidRPr="00DC0E34" w:rsidR="00E00E23" w:rsidP="000B091C" w:rsidRDefault="00E00E23" w14:paraId="399D4E2C" w14:textId="17067968">
    <w:pPr>
      <w:spacing w:after="0" w:line="240" w:lineRule="auto"/>
      <w:rPr>
        <w:rFonts w:asciiTheme="majorHAnsi" w:hAnsiTheme="majorHAnsi" w:cstheme="majorHAnsi"/>
        <w:color w:val="080F47"/>
        <w:sz w:val="18"/>
        <w:szCs w:val="18"/>
      </w:rPr>
    </w:pPr>
    <w:r w:rsidRPr="00DC0E34">
      <w:rPr>
        <w:rFonts w:asciiTheme="majorHAnsi" w:hAnsiTheme="majorHAnsi" w:cstheme="majorHAnsi"/>
        <w:color w:val="080F47"/>
        <w:sz w:val="18"/>
        <w:szCs w:val="18"/>
      </w:rPr>
      <w:t xml:space="preserve">Template last updated: </w:t>
    </w:r>
    <w:r w:rsidR="000E1955">
      <w:rPr>
        <w:rFonts w:asciiTheme="majorHAnsi" w:hAnsiTheme="majorHAnsi" w:cstheme="majorHAnsi"/>
        <w:color w:val="080F47"/>
        <w:sz w:val="18"/>
        <w:szCs w:val="18"/>
      </w:rPr>
      <w:t xml:space="preserve">August </w:t>
    </w:r>
    <w:r w:rsidRPr="00DC0E34" w:rsidR="000470CE">
      <w:rPr>
        <w:rFonts w:asciiTheme="majorHAnsi" w:hAnsiTheme="majorHAnsi" w:cstheme="majorHAnsi"/>
        <w:color w:val="080F47"/>
        <w:sz w:val="18"/>
        <w:szCs w:val="18"/>
      </w:rPr>
      <w:t>20</w:t>
    </w:r>
    <w:r w:rsidR="000E1955">
      <w:rPr>
        <w:rFonts w:asciiTheme="majorHAnsi" w:hAnsiTheme="majorHAnsi" w:cstheme="majorHAnsi"/>
        <w:color w:val="080F47"/>
        <w:sz w:val="18"/>
        <w:szCs w:val="18"/>
      </w:rPr>
      <w:t>25</w:t>
    </w:r>
  </w:p>
  <w:p w:rsidRPr="000B091C" w:rsidR="00E00E23" w:rsidP="000B091C" w:rsidRDefault="00E00E23" w14:paraId="62CCD229" w14:textId="77777777">
    <w:pPr>
      <w:spacing w:after="0" w:line="240" w:lineRule="auto"/>
      <w:rPr>
        <w:color w:val="A6A6A6" w:themeColor="background1" w:themeShade="A6"/>
        <w:sz w:val="18"/>
        <w:szCs w:val="18"/>
      </w:rPr>
    </w:pPr>
    <w:r>
      <w:rPr>
        <w:noProof/>
        <w:lang w:eastAsia="en-GB"/>
      </w:rPr>
      <mc:AlternateContent>
        <mc:Choice Requires="wps">
          <w:drawing>
            <wp:anchor distT="4294967295" distB="4294967295" distL="114300" distR="114300" simplePos="0" relativeHeight="251658241" behindDoc="0" locked="0" layoutInCell="1" allowOverlap="1" wp14:anchorId="1E5636B5" wp14:editId="5E876EA7">
              <wp:simplePos x="0" y="0"/>
              <wp:positionH relativeFrom="column">
                <wp:posOffset>-571500</wp:posOffset>
              </wp:positionH>
              <wp:positionV relativeFrom="paragraph">
                <wp:posOffset>105410</wp:posOffset>
              </wp:positionV>
              <wp:extent cx="69246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675" cy="0"/>
                      </a:xfrm>
                      <a:prstGeom prst="line">
                        <a:avLst/>
                      </a:prstGeom>
                      <a:noFill/>
                      <a:ln w="9525" cap="flat" cmpd="sng" algn="ctr">
                        <a:solidFill>
                          <a:srgbClr val="F15D22">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5"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f1591c" from="-45pt,8.3pt" to="500.25pt,8.3pt" w14:anchorId="3861A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">
              <o:lock v:ext="edit" shapetype="f"/>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4B5E5C9" w:rsidP="14B5E5C9" w:rsidRDefault="14B5E5C9" w14:paraId="202A8883" w14:textId="52BEA2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4B16" w:rsidR="004630B7" w:rsidP="00614B16" w:rsidRDefault="004630B7" w14:paraId="7DAD28E1" w14:textId="5780FDD8">
    <w:pPr>
      <w:tabs>
        <w:tab w:val="center" w:pos="4513"/>
        <w:tab w:val="right" w:pos="9639"/>
      </w:tabs>
      <w:spacing w:after="0" w:line="240" w:lineRule="auto"/>
      <w:ind w:left="-851" w:right="-613"/>
    </w:pPr>
  </w:p>
  <w:p w:rsidR="004630B7" w:rsidRDefault="004630B7" w14:paraId="77063AEB" w14:textId="1C8A2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E31"/>
    <w:multiLevelType w:val="hybridMultilevel"/>
    <w:tmpl w:val="9B5CB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CF1407"/>
    <w:multiLevelType w:val="hybridMultilevel"/>
    <w:tmpl w:val="E4983416"/>
    <w:lvl w:ilvl="0" w:tplc="76ECD9C6">
      <w:start w:val="1"/>
      <w:numFmt w:val="bullet"/>
      <w:lvlText w:val=""/>
      <w:lvlJc w:val="left"/>
      <w:pPr>
        <w:ind w:left="1440" w:hanging="360"/>
      </w:pPr>
      <w:rPr>
        <w:rFonts w:hint="default" w:ascii="Symbol" w:hAnsi="Symbol"/>
        <w:color w:val="00628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EAD3A54"/>
    <w:multiLevelType w:val="hybridMultilevel"/>
    <w:tmpl w:val="C1AC9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C64A11"/>
    <w:multiLevelType w:val="hybridMultilevel"/>
    <w:tmpl w:val="4DA8BE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677163"/>
    <w:multiLevelType w:val="hybridMultilevel"/>
    <w:tmpl w:val="1A42C5E2"/>
    <w:lvl w:ilvl="0" w:tplc="92E279A4">
      <w:start w:val="5"/>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3D186C"/>
    <w:multiLevelType w:val="hybridMultilevel"/>
    <w:tmpl w:val="A744716A"/>
    <w:lvl w:ilvl="0" w:tplc="7BDACEFA">
      <w:start w:val="1"/>
      <w:numFmt w:val="bullet"/>
      <w:pStyle w:val="bullet2"/>
      <w:lvlText w:val=""/>
      <w:lvlJc w:val="left"/>
      <w:pPr>
        <w:tabs>
          <w:tab w:val="num" w:pos="1080"/>
        </w:tabs>
        <w:ind w:left="1440" w:hanging="360"/>
      </w:pPr>
      <w:rPr>
        <w:rFonts w:hint="default" w:ascii="Wingdings" w:hAnsi="Wingdings"/>
        <w:color w:val="15527F"/>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EB4661B"/>
    <w:multiLevelType w:val="hybridMultilevel"/>
    <w:tmpl w:val="D2F6E372"/>
    <w:lvl w:ilvl="0" w:tplc="296460B0">
      <w:start w:val="1"/>
      <w:numFmt w:val="bullet"/>
      <w:lvlText w:val="•"/>
      <w:lvlJc w:val="left"/>
      <w:pPr>
        <w:tabs>
          <w:tab w:val="num" w:pos="720"/>
        </w:tabs>
        <w:ind w:left="720" w:hanging="360"/>
      </w:pPr>
      <w:rPr>
        <w:rFonts w:hint="default" w:ascii="Arial" w:hAnsi="Arial"/>
      </w:rPr>
    </w:lvl>
    <w:lvl w:ilvl="1" w:tplc="974CAAEA" w:tentative="1">
      <w:start w:val="1"/>
      <w:numFmt w:val="bullet"/>
      <w:lvlText w:val="•"/>
      <w:lvlJc w:val="left"/>
      <w:pPr>
        <w:tabs>
          <w:tab w:val="num" w:pos="1440"/>
        </w:tabs>
        <w:ind w:left="1440" w:hanging="360"/>
      </w:pPr>
      <w:rPr>
        <w:rFonts w:hint="default" w:ascii="Arial" w:hAnsi="Arial"/>
      </w:rPr>
    </w:lvl>
    <w:lvl w:ilvl="2" w:tplc="527AA8D6" w:tentative="1">
      <w:start w:val="1"/>
      <w:numFmt w:val="bullet"/>
      <w:lvlText w:val="•"/>
      <w:lvlJc w:val="left"/>
      <w:pPr>
        <w:tabs>
          <w:tab w:val="num" w:pos="2160"/>
        </w:tabs>
        <w:ind w:left="2160" w:hanging="360"/>
      </w:pPr>
      <w:rPr>
        <w:rFonts w:hint="default" w:ascii="Arial" w:hAnsi="Arial"/>
      </w:rPr>
    </w:lvl>
    <w:lvl w:ilvl="3" w:tplc="C2ACEB4E" w:tentative="1">
      <w:start w:val="1"/>
      <w:numFmt w:val="bullet"/>
      <w:lvlText w:val="•"/>
      <w:lvlJc w:val="left"/>
      <w:pPr>
        <w:tabs>
          <w:tab w:val="num" w:pos="2880"/>
        </w:tabs>
        <w:ind w:left="2880" w:hanging="360"/>
      </w:pPr>
      <w:rPr>
        <w:rFonts w:hint="default" w:ascii="Arial" w:hAnsi="Arial"/>
      </w:rPr>
    </w:lvl>
    <w:lvl w:ilvl="4" w:tplc="8D0225E8" w:tentative="1">
      <w:start w:val="1"/>
      <w:numFmt w:val="bullet"/>
      <w:lvlText w:val="•"/>
      <w:lvlJc w:val="left"/>
      <w:pPr>
        <w:tabs>
          <w:tab w:val="num" w:pos="3600"/>
        </w:tabs>
        <w:ind w:left="3600" w:hanging="360"/>
      </w:pPr>
      <w:rPr>
        <w:rFonts w:hint="default" w:ascii="Arial" w:hAnsi="Arial"/>
      </w:rPr>
    </w:lvl>
    <w:lvl w:ilvl="5" w:tplc="A5901A84" w:tentative="1">
      <w:start w:val="1"/>
      <w:numFmt w:val="bullet"/>
      <w:lvlText w:val="•"/>
      <w:lvlJc w:val="left"/>
      <w:pPr>
        <w:tabs>
          <w:tab w:val="num" w:pos="4320"/>
        </w:tabs>
        <w:ind w:left="4320" w:hanging="360"/>
      </w:pPr>
      <w:rPr>
        <w:rFonts w:hint="default" w:ascii="Arial" w:hAnsi="Arial"/>
      </w:rPr>
    </w:lvl>
    <w:lvl w:ilvl="6" w:tplc="7898EBFC" w:tentative="1">
      <w:start w:val="1"/>
      <w:numFmt w:val="bullet"/>
      <w:lvlText w:val="•"/>
      <w:lvlJc w:val="left"/>
      <w:pPr>
        <w:tabs>
          <w:tab w:val="num" w:pos="5040"/>
        </w:tabs>
        <w:ind w:left="5040" w:hanging="360"/>
      </w:pPr>
      <w:rPr>
        <w:rFonts w:hint="default" w:ascii="Arial" w:hAnsi="Arial"/>
      </w:rPr>
    </w:lvl>
    <w:lvl w:ilvl="7" w:tplc="A74EFB18" w:tentative="1">
      <w:start w:val="1"/>
      <w:numFmt w:val="bullet"/>
      <w:lvlText w:val="•"/>
      <w:lvlJc w:val="left"/>
      <w:pPr>
        <w:tabs>
          <w:tab w:val="num" w:pos="5760"/>
        </w:tabs>
        <w:ind w:left="5760" w:hanging="360"/>
      </w:pPr>
      <w:rPr>
        <w:rFonts w:hint="default" w:ascii="Arial" w:hAnsi="Arial"/>
      </w:rPr>
    </w:lvl>
    <w:lvl w:ilvl="8" w:tplc="7404476C"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35065FAD"/>
    <w:multiLevelType w:val="hybridMultilevel"/>
    <w:tmpl w:val="A7FCDCB2"/>
    <w:lvl w:ilvl="0" w:tplc="46127E0A">
      <w:start w:val="1"/>
      <w:numFmt w:val="bullet"/>
      <w:pStyle w:val="EEFBodyTitlesLevel3"/>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C87F60"/>
    <w:multiLevelType w:val="hybridMultilevel"/>
    <w:tmpl w:val="0A50F07E"/>
    <w:lvl w:ilvl="0" w:tplc="340C1FA2">
      <w:numFmt w:val="bullet"/>
      <w:lvlText w:val="-"/>
      <w:lvlJc w:val="left"/>
      <w:pPr>
        <w:ind w:left="360" w:hanging="360"/>
      </w:pPr>
      <w:rPr>
        <w:rFonts w:hint="default" w:ascii="Calibri" w:hAnsi="Calibri" w:eastAsia="Times New Roman" w:cs="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2E2A79"/>
    <w:multiLevelType w:val="hybridMultilevel"/>
    <w:tmpl w:val="39DAEC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D854B74"/>
    <w:multiLevelType w:val="hybridMultilevel"/>
    <w:tmpl w:val="B3F44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433EC4"/>
    <w:multiLevelType w:val="hybridMultilevel"/>
    <w:tmpl w:val="D38A105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FB07C73"/>
    <w:multiLevelType w:val="hybridMultilevel"/>
    <w:tmpl w:val="492A2A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313D29"/>
    <w:multiLevelType w:val="hybridMultilevel"/>
    <w:tmpl w:val="30D02A7C"/>
    <w:lvl w:ilvl="0" w:tplc="0809000B">
      <w:start w:val="1"/>
      <w:numFmt w:val="bullet"/>
      <w:lvlText w:val=""/>
      <w:lvlJc w:val="left"/>
      <w:pPr>
        <w:ind w:left="1593" w:hanging="360"/>
      </w:pPr>
      <w:rPr>
        <w:rFonts w:hint="default" w:ascii="Wingdings" w:hAnsi="Wingdings"/>
      </w:rPr>
    </w:lvl>
    <w:lvl w:ilvl="1" w:tplc="08090003" w:tentative="1">
      <w:start w:val="1"/>
      <w:numFmt w:val="bullet"/>
      <w:lvlText w:val="o"/>
      <w:lvlJc w:val="left"/>
      <w:pPr>
        <w:ind w:left="2313" w:hanging="360"/>
      </w:pPr>
      <w:rPr>
        <w:rFonts w:hint="default" w:ascii="Courier New" w:hAnsi="Courier New" w:cs="Courier New"/>
      </w:rPr>
    </w:lvl>
    <w:lvl w:ilvl="2" w:tplc="08090005" w:tentative="1">
      <w:start w:val="1"/>
      <w:numFmt w:val="bullet"/>
      <w:lvlText w:val=""/>
      <w:lvlJc w:val="left"/>
      <w:pPr>
        <w:ind w:left="3033" w:hanging="360"/>
      </w:pPr>
      <w:rPr>
        <w:rFonts w:hint="default" w:ascii="Wingdings" w:hAnsi="Wingdings"/>
      </w:rPr>
    </w:lvl>
    <w:lvl w:ilvl="3" w:tplc="08090001" w:tentative="1">
      <w:start w:val="1"/>
      <w:numFmt w:val="bullet"/>
      <w:lvlText w:val=""/>
      <w:lvlJc w:val="left"/>
      <w:pPr>
        <w:ind w:left="3753" w:hanging="360"/>
      </w:pPr>
      <w:rPr>
        <w:rFonts w:hint="default" w:ascii="Symbol" w:hAnsi="Symbol"/>
      </w:rPr>
    </w:lvl>
    <w:lvl w:ilvl="4" w:tplc="08090003" w:tentative="1">
      <w:start w:val="1"/>
      <w:numFmt w:val="bullet"/>
      <w:lvlText w:val="o"/>
      <w:lvlJc w:val="left"/>
      <w:pPr>
        <w:ind w:left="4473" w:hanging="360"/>
      </w:pPr>
      <w:rPr>
        <w:rFonts w:hint="default" w:ascii="Courier New" w:hAnsi="Courier New" w:cs="Courier New"/>
      </w:rPr>
    </w:lvl>
    <w:lvl w:ilvl="5" w:tplc="08090005" w:tentative="1">
      <w:start w:val="1"/>
      <w:numFmt w:val="bullet"/>
      <w:lvlText w:val=""/>
      <w:lvlJc w:val="left"/>
      <w:pPr>
        <w:ind w:left="5193" w:hanging="360"/>
      </w:pPr>
      <w:rPr>
        <w:rFonts w:hint="default" w:ascii="Wingdings" w:hAnsi="Wingdings"/>
      </w:rPr>
    </w:lvl>
    <w:lvl w:ilvl="6" w:tplc="08090001" w:tentative="1">
      <w:start w:val="1"/>
      <w:numFmt w:val="bullet"/>
      <w:lvlText w:val=""/>
      <w:lvlJc w:val="left"/>
      <w:pPr>
        <w:ind w:left="5913" w:hanging="360"/>
      </w:pPr>
      <w:rPr>
        <w:rFonts w:hint="default" w:ascii="Symbol" w:hAnsi="Symbol"/>
      </w:rPr>
    </w:lvl>
    <w:lvl w:ilvl="7" w:tplc="08090003" w:tentative="1">
      <w:start w:val="1"/>
      <w:numFmt w:val="bullet"/>
      <w:lvlText w:val="o"/>
      <w:lvlJc w:val="left"/>
      <w:pPr>
        <w:ind w:left="6633" w:hanging="360"/>
      </w:pPr>
      <w:rPr>
        <w:rFonts w:hint="default" w:ascii="Courier New" w:hAnsi="Courier New" w:cs="Courier New"/>
      </w:rPr>
    </w:lvl>
    <w:lvl w:ilvl="8" w:tplc="08090005" w:tentative="1">
      <w:start w:val="1"/>
      <w:numFmt w:val="bullet"/>
      <w:lvlText w:val=""/>
      <w:lvlJc w:val="left"/>
      <w:pPr>
        <w:ind w:left="7353" w:hanging="360"/>
      </w:pPr>
      <w:rPr>
        <w:rFonts w:hint="default" w:ascii="Wingdings" w:hAnsi="Wingdings"/>
      </w:rPr>
    </w:lvl>
  </w:abstractNum>
  <w:abstractNum w:abstractNumId="14" w15:restartNumberingAfterBreak="0">
    <w:nsid w:val="466F53D7"/>
    <w:multiLevelType w:val="multilevel"/>
    <w:tmpl w:val="309E9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8424880"/>
    <w:multiLevelType w:val="multilevel"/>
    <w:tmpl w:val="309E9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DB03006"/>
    <w:multiLevelType w:val="hybridMultilevel"/>
    <w:tmpl w:val="003C50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F140B58"/>
    <w:multiLevelType w:val="hybridMultilevel"/>
    <w:tmpl w:val="E1749C70"/>
    <w:lvl w:ilvl="0" w:tplc="1114AA74">
      <w:start w:val="1"/>
      <w:numFmt w:val="bullet"/>
      <w:pStyle w:val="bullet1"/>
      <w:lvlText w:val=""/>
      <w:lvlJc w:val="left"/>
      <w:pPr>
        <w:tabs>
          <w:tab w:val="num" w:pos="360"/>
        </w:tabs>
        <w:ind w:left="1080" w:hanging="360"/>
      </w:pPr>
      <w:rPr>
        <w:rFonts w:hint="default" w:ascii="Symbol" w:hAnsi="Symbol"/>
        <w:color w:val="15527F"/>
        <w:sz w:val="20"/>
        <w:szCs w:val="2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3DB3F8A"/>
    <w:multiLevelType w:val="hybridMultilevel"/>
    <w:tmpl w:val="9E56E8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40222AB"/>
    <w:multiLevelType w:val="hybridMultilevel"/>
    <w:tmpl w:val="5782AE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153240"/>
    <w:multiLevelType w:val="hybridMultilevel"/>
    <w:tmpl w:val="949E0964"/>
    <w:lvl w:ilvl="0" w:tplc="97B233F4">
      <w:start w:val="1"/>
      <w:numFmt w:val="bullet"/>
      <w:pStyle w:val="ListBullet"/>
      <w:lvlText w:val="■"/>
      <w:lvlJc w:val="left"/>
      <w:pPr>
        <w:tabs>
          <w:tab w:val="num" w:pos="1277"/>
        </w:tabs>
        <w:ind w:left="1277" w:hanging="284"/>
      </w:pPr>
      <w:rPr>
        <w:rFonts w:hint="default" w:ascii="Book Antiqua" w:hAnsi="Book Antiqua"/>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68451EA"/>
    <w:multiLevelType w:val="hybridMultilevel"/>
    <w:tmpl w:val="70A6F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8307EB1"/>
    <w:multiLevelType w:val="hybridMultilevel"/>
    <w:tmpl w:val="4878A02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5AA10B3A"/>
    <w:multiLevelType w:val="hybridMultilevel"/>
    <w:tmpl w:val="9EC0A6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0C664FB"/>
    <w:multiLevelType w:val="hybridMultilevel"/>
    <w:tmpl w:val="D68C6C3A"/>
    <w:lvl w:ilvl="0" w:tplc="4E4C3F0A">
      <w:start w:val="1"/>
      <w:numFmt w:val="bullet"/>
      <w:pStyle w:val="EEFBodyBullets"/>
      <w:lvlText w:val=""/>
      <w:lvlJc w:val="left"/>
      <w:pPr>
        <w:ind w:left="502" w:hanging="360"/>
      </w:pPr>
      <w:rPr>
        <w:rFonts w:hint="default" w:ascii="Symbol" w:hAnsi="Symbol"/>
        <w:color w:val="000000" w:themeColor="text1"/>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3591550"/>
    <w:multiLevelType w:val="hybridMultilevel"/>
    <w:tmpl w:val="0A00F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6EB02D1"/>
    <w:multiLevelType w:val="hybridMultilevel"/>
    <w:tmpl w:val="2C6206CA"/>
    <w:lvl w:ilvl="0" w:tplc="CB6CA4CC">
      <w:start w:val="1"/>
      <w:numFmt w:val="bullet"/>
      <w:pStyle w:val="EEFBody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7021411"/>
    <w:multiLevelType w:val="hybridMultilevel"/>
    <w:tmpl w:val="F57C5C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B846BF2"/>
    <w:multiLevelType w:val="hybridMultilevel"/>
    <w:tmpl w:val="42F41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47C7CB3"/>
    <w:multiLevelType w:val="hybridMultilevel"/>
    <w:tmpl w:val="49C688EC"/>
    <w:lvl w:ilvl="0" w:tplc="0674D020">
      <w:start w:val="1"/>
      <w:numFmt w:val="bullet"/>
      <w:lvlText w:val=""/>
      <w:lvlJc w:val="left"/>
      <w:pPr>
        <w:ind w:left="720" w:hanging="360"/>
      </w:pPr>
      <w:rPr>
        <w:rFonts w:hint="default" w:ascii="Symbol" w:hAnsi="Symbol"/>
        <w:color w:val="15527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25143046">
    <w:abstractNumId w:val="25"/>
  </w:num>
  <w:num w:numId="2" w16cid:durableId="2025593109">
    <w:abstractNumId w:val="6"/>
  </w:num>
  <w:num w:numId="3" w16cid:durableId="351885543">
    <w:abstractNumId w:val="27"/>
  </w:num>
  <w:num w:numId="4" w16cid:durableId="1181238361">
    <w:abstractNumId w:val="28"/>
  </w:num>
  <w:num w:numId="5" w16cid:durableId="1078862193">
    <w:abstractNumId w:val="19"/>
  </w:num>
  <w:num w:numId="6" w16cid:durableId="970331540">
    <w:abstractNumId w:val="17"/>
  </w:num>
  <w:num w:numId="7" w16cid:durableId="1543518547">
    <w:abstractNumId w:val="5"/>
  </w:num>
  <w:num w:numId="8" w16cid:durableId="2100714301">
    <w:abstractNumId w:val="29"/>
  </w:num>
  <w:num w:numId="9" w16cid:durableId="732046954">
    <w:abstractNumId w:val="13"/>
  </w:num>
  <w:num w:numId="10" w16cid:durableId="4615794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9562478">
    <w:abstractNumId w:val="22"/>
  </w:num>
  <w:num w:numId="12" w16cid:durableId="174882369">
    <w:abstractNumId w:val="26"/>
  </w:num>
  <w:num w:numId="13" w16cid:durableId="1025904449">
    <w:abstractNumId w:val="23"/>
  </w:num>
  <w:num w:numId="14" w16cid:durableId="206189231">
    <w:abstractNumId w:val="20"/>
  </w:num>
  <w:num w:numId="15" w16cid:durableId="1166893871">
    <w:abstractNumId w:val="1"/>
  </w:num>
  <w:num w:numId="16" w16cid:durableId="255986739">
    <w:abstractNumId w:val="7"/>
  </w:num>
  <w:num w:numId="17" w16cid:durableId="569971599">
    <w:abstractNumId w:val="11"/>
  </w:num>
  <w:num w:numId="18" w16cid:durableId="1023438707">
    <w:abstractNumId w:val="10"/>
  </w:num>
  <w:num w:numId="19" w16cid:durableId="962921867">
    <w:abstractNumId w:val="0"/>
  </w:num>
  <w:num w:numId="20" w16cid:durableId="1307514608">
    <w:abstractNumId w:val="4"/>
  </w:num>
  <w:num w:numId="21" w16cid:durableId="1361201968">
    <w:abstractNumId w:val="3"/>
  </w:num>
  <w:num w:numId="22" w16cid:durableId="942154910">
    <w:abstractNumId w:val="14"/>
  </w:num>
  <w:num w:numId="23" w16cid:durableId="1272476467">
    <w:abstractNumId w:val="18"/>
  </w:num>
  <w:num w:numId="24" w16cid:durableId="1180006188">
    <w:abstractNumId w:val="15"/>
  </w:num>
  <w:num w:numId="25" w16cid:durableId="2010522911">
    <w:abstractNumId w:val="8"/>
  </w:num>
  <w:num w:numId="26" w16cid:durableId="392168429">
    <w:abstractNumId w:val="21"/>
  </w:num>
  <w:num w:numId="27" w16cid:durableId="2009673019">
    <w:abstractNumId w:val="12"/>
  </w:num>
  <w:num w:numId="28" w16cid:durableId="1754857895">
    <w:abstractNumId w:val="9"/>
  </w:num>
  <w:num w:numId="29" w16cid:durableId="1887910455">
    <w:abstractNumId w:val="24"/>
  </w:num>
  <w:num w:numId="30" w16cid:durableId="1004437329">
    <w:abstractNumId w:val="26"/>
  </w:num>
  <w:num w:numId="31" w16cid:durableId="1604453357">
    <w:abstractNumId w:val="26"/>
  </w:num>
  <w:num w:numId="32" w16cid:durableId="1711563753">
    <w:abstractNumId w:val="26"/>
  </w:num>
  <w:num w:numId="33" w16cid:durableId="2007325238">
    <w:abstractNumId w:val="26"/>
  </w:num>
  <w:num w:numId="34" w16cid:durableId="1659647227">
    <w:abstractNumId w:val="26"/>
  </w:num>
  <w:num w:numId="35" w16cid:durableId="1046174415">
    <w:abstractNumId w:val="24"/>
    <w:lvlOverride w:ilvl="0">
      <w:startOverride w:val="1"/>
    </w:lvlOverride>
  </w:num>
  <w:num w:numId="36" w16cid:durableId="1705977996">
    <w:abstractNumId w:val="16"/>
  </w:num>
  <w:num w:numId="37" w16cid:durableId="256911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E8"/>
    <w:rsid w:val="00000FFA"/>
    <w:rsid w:val="00001743"/>
    <w:rsid w:val="00002A4E"/>
    <w:rsid w:val="000030C6"/>
    <w:rsid w:val="00004010"/>
    <w:rsid w:val="00004458"/>
    <w:rsid w:val="00005F8C"/>
    <w:rsid w:val="00006212"/>
    <w:rsid w:val="00006E59"/>
    <w:rsid w:val="0000774E"/>
    <w:rsid w:val="000113CE"/>
    <w:rsid w:val="00011D08"/>
    <w:rsid w:val="00012D56"/>
    <w:rsid w:val="00012F00"/>
    <w:rsid w:val="00013D5F"/>
    <w:rsid w:val="0001613F"/>
    <w:rsid w:val="000222FB"/>
    <w:rsid w:val="00022CC4"/>
    <w:rsid w:val="00023548"/>
    <w:rsid w:val="00024EF0"/>
    <w:rsid w:val="00025131"/>
    <w:rsid w:val="00025DDE"/>
    <w:rsid w:val="00026644"/>
    <w:rsid w:val="0002703C"/>
    <w:rsid w:val="00031EA0"/>
    <w:rsid w:val="0003403B"/>
    <w:rsid w:val="00034339"/>
    <w:rsid w:val="00034635"/>
    <w:rsid w:val="0003464D"/>
    <w:rsid w:val="00035227"/>
    <w:rsid w:val="00035ECB"/>
    <w:rsid w:val="00037C34"/>
    <w:rsid w:val="00040F31"/>
    <w:rsid w:val="0004139A"/>
    <w:rsid w:val="0004208A"/>
    <w:rsid w:val="00042B67"/>
    <w:rsid w:val="00043518"/>
    <w:rsid w:val="00044B2C"/>
    <w:rsid w:val="000470CE"/>
    <w:rsid w:val="000476F2"/>
    <w:rsid w:val="0005057A"/>
    <w:rsid w:val="00051FE8"/>
    <w:rsid w:val="00052C73"/>
    <w:rsid w:val="000539F3"/>
    <w:rsid w:val="00055645"/>
    <w:rsid w:val="00056092"/>
    <w:rsid w:val="00056656"/>
    <w:rsid w:val="00056F40"/>
    <w:rsid w:val="000579C2"/>
    <w:rsid w:val="00057D79"/>
    <w:rsid w:val="00060BAD"/>
    <w:rsid w:val="00061814"/>
    <w:rsid w:val="000619F6"/>
    <w:rsid w:val="00061B1B"/>
    <w:rsid w:val="000620BC"/>
    <w:rsid w:val="0006308D"/>
    <w:rsid w:val="00065794"/>
    <w:rsid w:val="000668C0"/>
    <w:rsid w:val="00066B25"/>
    <w:rsid w:val="00066DF3"/>
    <w:rsid w:val="00067B6E"/>
    <w:rsid w:val="000702AC"/>
    <w:rsid w:val="0007204A"/>
    <w:rsid w:val="000739F2"/>
    <w:rsid w:val="00073E56"/>
    <w:rsid w:val="0007446C"/>
    <w:rsid w:val="0007494C"/>
    <w:rsid w:val="000751B9"/>
    <w:rsid w:val="000752A8"/>
    <w:rsid w:val="0007650F"/>
    <w:rsid w:val="00076EDF"/>
    <w:rsid w:val="00077137"/>
    <w:rsid w:val="000805F9"/>
    <w:rsid w:val="00081BE9"/>
    <w:rsid w:val="00082641"/>
    <w:rsid w:val="00082D62"/>
    <w:rsid w:val="000842C8"/>
    <w:rsid w:val="000843E4"/>
    <w:rsid w:val="0008644C"/>
    <w:rsid w:val="0008645E"/>
    <w:rsid w:val="000876DF"/>
    <w:rsid w:val="00087924"/>
    <w:rsid w:val="00090586"/>
    <w:rsid w:val="000908F1"/>
    <w:rsid w:val="000934BA"/>
    <w:rsid w:val="00093E82"/>
    <w:rsid w:val="000943AB"/>
    <w:rsid w:val="0009452B"/>
    <w:rsid w:val="0009475F"/>
    <w:rsid w:val="00094FE3"/>
    <w:rsid w:val="0009584B"/>
    <w:rsid w:val="0009609C"/>
    <w:rsid w:val="00097390"/>
    <w:rsid w:val="000A2A1E"/>
    <w:rsid w:val="000A2EAE"/>
    <w:rsid w:val="000A33A3"/>
    <w:rsid w:val="000A54A4"/>
    <w:rsid w:val="000A584A"/>
    <w:rsid w:val="000A58D0"/>
    <w:rsid w:val="000A6CB5"/>
    <w:rsid w:val="000B0513"/>
    <w:rsid w:val="000B091C"/>
    <w:rsid w:val="000B177D"/>
    <w:rsid w:val="000B1F73"/>
    <w:rsid w:val="000B4614"/>
    <w:rsid w:val="000B5326"/>
    <w:rsid w:val="000B798A"/>
    <w:rsid w:val="000C0CCD"/>
    <w:rsid w:val="000C0FED"/>
    <w:rsid w:val="000C18C3"/>
    <w:rsid w:val="000C262B"/>
    <w:rsid w:val="000C35F7"/>
    <w:rsid w:val="000C4BD6"/>
    <w:rsid w:val="000C5CE5"/>
    <w:rsid w:val="000C5D5D"/>
    <w:rsid w:val="000D203A"/>
    <w:rsid w:val="000D21BE"/>
    <w:rsid w:val="000D2B3B"/>
    <w:rsid w:val="000D2D61"/>
    <w:rsid w:val="000D3A33"/>
    <w:rsid w:val="000D3D64"/>
    <w:rsid w:val="000D6A61"/>
    <w:rsid w:val="000D7756"/>
    <w:rsid w:val="000D7766"/>
    <w:rsid w:val="000E0C99"/>
    <w:rsid w:val="000E10AF"/>
    <w:rsid w:val="000E1955"/>
    <w:rsid w:val="000E1BC8"/>
    <w:rsid w:val="000E2153"/>
    <w:rsid w:val="000E221B"/>
    <w:rsid w:val="000E22D4"/>
    <w:rsid w:val="000E2573"/>
    <w:rsid w:val="000E25D8"/>
    <w:rsid w:val="000E2763"/>
    <w:rsid w:val="000E3972"/>
    <w:rsid w:val="000E41BA"/>
    <w:rsid w:val="000E47DB"/>
    <w:rsid w:val="000E5523"/>
    <w:rsid w:val="000E5FA9"/>
    <w:rsid w:val="000E71CB"/>
    <w:rsid w:val="000F0555"/>
    <w:rsid w:val="000F0B78"/>
    <w:rsid w:val="000F0B8D"/>
    <w:rsid w:val="000F0DEA"/>
    <w:rsid w:val="000F569D"/>
    <w:rsid w:val="000F66D8"/>
    <w:rsid w:val="000F670E"/>
    <w:rsid w:val="000F69F2"/>
    <w:rsid w:val="00100310"/>
    <w:rsid w:val="001004CD"/>
    <w:rsid w:val="00100640"/>
    <w:rsid w:val="0010137C"/>
    <w:rsid w:val="0010366D"/>
    <w:rsid w:val="0010383C"/>
    <w:rsid w:val="0010496C"/>
    <w:rsid w:val="00105BD2"/>
    <w:rsid w:val="00105D94"/>
    <w:rsid w:val="001068FD"/>
    <w:rsid w:val="00106C91"/>
    <w:rsid w:val="0010739B"/>
    <w:rsid w:val="0010771E"/>
    <w:rsid w:val="001079B9"/>
    <w:rsid w:val="0011115B"/>
    <w:rsid w:val="00111178"/>
    <w:rsid w:val="00111977"/>
    <w:rsid w:val="00112798"/>
    <w:rsid w:val="001132D4"/>
    <w:rsid w:val="00113D49"/>
    <w:rsid w:val="00115420"/>
    <w:rsid w:val="00115B70"/>
    <w:rsid w:val="00115D3E"/>
    <w:rsid w:val="00115EE2"/>
    <w:rsid w:val="0011621E"/>
    <w:rsid w:val="0011622D"/>
    <w:rsid w:val="00116E96"/>
    <w:rsid w:val="00117088"/>
    <w:rsid w:val="00120261"/>
    <w:rsid w:val="001202B4"/>
    <w:rsid w:val="00120367"/>
    <w:rsid w:val="001213B3"/>
    <w:rsid w:val="001224B4"/>
    <w:rsid w:val="00124F1B"/>
    <w:rsid w:val="00125A0A"/>
    <w:rsid w:val="00127003"/>
    <w:rsid w:val="001301E8"/>
    <w:rsid w:val="001309D2"/>
    <w:rsid w:val="00130FE8"/>
    <w:rsid w:val="00134774"/>
    <w:rsid w:val="00135954"/>
    <w:rsid w:val="00137AC2"/>
    <w:rsid w:val="001403AC"/>
    <w:rsid w:val="00140D17"/>
    <w:rsid w:val="00141589"/>
    <w:rsid w:val="00142576"/>
    <w:rsid w:val="00143256"/>
    <w:rsid w:val="0014343E"/>
    <w:rsid w:val="0014397E"/>
    <w:rsid w:val="0014452E"/>
    <w:rsid w:val="00144CA2"/>
    <w:rsid w:val="00144FD7"/>
    <w:rsid w:val="0014517E"/>
    <w:rsid w:val="00146734"/>
    <w:rsid w:val="00146CDB"/>
    <w:rsid w:val="001508EC"/>
    <w:rsid w:val="001515A5"/>
    <w:rsid w:val="00151956"/>
    <w:rsid w:val="001522E2"/>
    <w:rsid w:val="00152E6B"/>
    <w:rsid w:val="00155CF4"/>
    <w:rsid w:val="001578E8"/>
    <w:rsid w:val="00161ACD"/>
    <w:rsid w:val="00163794"/>
    <w:rsid w:val="00164645"/>
    <w:rsid w:val="00164878"/>
    <w:rsid w:val="001659B8"/>
    <w:rsid w:val="00165C26"/>
    <w:rsid w:val="001701B5"/>
    <w:rsid w:val="00171AFD"/>
    <w:rsid w:val="001732A0"/>
    <w:rsid w:val="00173555"/>
    <w:rsid w:val="00173A1C"/>
    <w:rsid w:val="00173C4B"/>
    <w:rsid w:val="00174459"/>
    <w:rsid w:val="001761EC"/>
    <w:rsid w:val="001764C3"/>
    <w:rsid w:val="00176D73"/>
    <w:rsid w:val="00177E6A"/>
    <w:rsid w:val="0018000C"/>
    <w:rsid w:val="00180D30"/>
    <w:rsid w:val="00180EE9"/>
    <w:rsid w:val="0018119E"/>
    <w:rsid w:val="00181981"/>
    <w:rsid w:val="001819CB"/>
    <w:rsid w:val="00184343"/>
    <w:rsid w:val="00184C5B"/>
    <w:rsid w:val="001852E1"/>
    <w:rsid w:val="00185505"/>
    <w:rsid w:val="00187831"/>
    <w:rsid w:val="00192B34"/>
    <w:rsid w:val="0019345E"/>
    <w:rsid w:val="0019496E"/>
    <w:rsid w:val="00194988"/>
    <w:rsid w:val="00195152"/>
    <w:rsid w:val="00195AAE"/>
    <w:rsid w:val="00196F3F"/>
    <w:rsid w:val="001A16BC"/>
    <w:rsid w:val="001A1E9A"/>
    <w:rsid w:val="001A4034"/>
    <w:rsid w:val="001A5582"/>
    <w:rsid w:val="001A7F13"/>
    <w:rsid w:val="001B19A1"/>
    <w:rsid w:val="001B1CD9"/>
    <w:rsid w:val="001B1D3D"/>
    <w:rsid w:val="001B3E3B"/>
    <w:rsid w:val="001B4330"/>
    <w:rsid w:val="001B5B3F"/>
    <w:rsid w:val="001B619B"/>
    <w:rsid w:val="001B67FE"/>
    <w:rsid w:val="001B7285"/>
    <w:rsid w:val="001C05B2"/>
    <w:rsid w:val="001C1724"/>
    <w:rsid w:val="001C1FF2"/>
    <w:rsid w:val="001C2894"/>
    <w:rsid w:val="001C4568"/>
    <w:rsid w:val="001C567B"/>
    <w:rsid w:val="001C5EA9"/>
    <w:rsid w:val="001C6E2C"/>
    <w:rsid w:val="001C70E4"/>
    <w:rsid w:val="001D066F"/>
    <w:rsid w:val="001D267D"/>
    <w:rsid w:val="001D2AF5"/>
    <w:rsid w:val="001D2C7B"/>
    <w:rsid w:val="001D5E30"/>
    <w:rsid w:val="001D60A1"/>
    <w:rsid w:val="001D697E"/>
    <w:rsid w:val="001D72E9"/>
    <w:rsid w:val="001D7FE3"/>
    <w:rsid w:val="001E0A25"/>
    <w:rsid w:val="001E1C02"/>
    <w:rsid w:val="001E239E"/>
    <w:rsid w:val="001E2966"/>
    <w:rsid w:val="001E2A4E"/>
    <w:rsid w:val="001E32AF"/>
    <w:rsid w:val="001E470A"/>
    <w:rsid w:val="001E4836"/>
    <w:rsid w:val="001E76C6"/>
    <w:rsid w:val="001F09E1"/>
    <w:rsid w:val="001F14E9"/>
    <w:rsid w:val="001F19D7"/>
    <w:rsid w:val="001F1B4F"/>
    <w:rsid w:val="001F2C95"/>
    <w:rsid w:val="001F3BC9"/>
    <w:rsid w:val="001F3C8A"/>
    <w:rsid w:val="001F3FC9"/>
    <w:rsid w:val="001F4BEA"/>
    <w:rsid w:val="001F67F1"/>
    <w:rsid w:val="001F72D2"/>
    <w:rsid w:val="002042E5"/>
    <w:rsid w:val="00204A17"/>
    <w:rsid w:val="00204CC0"/>
    <w:rsid w:val="00205BC1"/>
    <w:rsid w:val="00207836"/>
    <w:rsid w:val="00207E8A"/>
    <w:rsid w:val="002129C3"/>
    <w:rsid w:val="00212AEE"/>
    <w:rsid w:val="00212D33"/>
    <w:rsid w:val="00212E89"/>
    <w:rsid w:val="00215720"/>
    <w:rsid w:val="00215B76"/>
    <w:rsid w:val="00215C12"/>
    <w:rsid w:val="00215FE9"/>
    <w:rsid w:val="0021760F"/>
    <w:rsid w:val="00217F6F"/>
    <w:rsid w:val="002215C6"/>
    <w:rsid w:val="002217D7"/>
    <w:rsid w:val="00222B20"/>
    <w:rsid w:val="002236DF"/>
    <w:rsid w:val="00223CC8"/>
    <w:rsid w:val="00226B99"/>
    <w:rsid w:val="00230027"/>
    <w:rsid w:val="00231070"/>
    <w:rsid w:val="0023158F"/>
    <w:rsid w:val="00231879"/>
    <w:rsid w:val="0023195D"/>
    <w:rsid w:val="002320F1"/>
    <w:rsid w:val="00232AF5"/>
    <w:rsid w:val="00233439"/>
    <w:rsid w:val="0023531D"/>
    <w:rsid w:val="00237819"/>
    <w:rsid w:val="00241F42"/>
    <w:rsid w:val="00242C5F"/>
    <w:rsid w:val="002438E6"/>
    <w:rsid w:val="0024454F"/>
    <w:rsid w:val="00245B3D"/>
    <w:rsid w:val="00252419"/>
    <w:rsid w:val="0025303F"/>
    <w:rsid w:val="00253090"/>
    <w:rsid w:val="00253536"/>
    <w:rsid w:val="00254695"/>
    <w:rsid w:val="00254861"/>
    <w:rsid w:val="0025493E"/>
    <w:rsid w:val="002551B9"/>
    <w:rsid w:val="00255FE1"/>
    <w:rsid w:val="0025680B"/>
    <w:rsid w:val="00256996"/>
    <w:rsid w:val="00260A5D"/>
    <w:rsid w:val="00262381"/>
    <w:rsid w:val="00262E02"/>
    <w:rsid w:val="0026350F"/>
    <w:rsid w:val="0026402E"/>
    <w:rsid w:val="0026684F"/>
    <w:rsid w:val="002676A1"/>
    <w:rsid w:val="00270E1A"/>
    <w:rsid w:val="002711FE"/>
    <w:rsid w:val="00271D15"/>
    <w:rsid w:val="0027247E"/>
    <w:rsid w:val="002731CE"/>
    <w:rsid w:val="002732F5"/>
    <w:rsid w:val="0027334D"/>
    <w:rsid w:val="0027343F"/>
    <w:rsid w:val="002737F1"/>
    <w:rsid w:val="002739D5"/>
    <w:rsid w:val="00274468"/>
    <w:rsid w:val="0027565B"/>
    <w:rsid w:val="00275721"/>
    <w:rsid w:val="00276FD9"/>
    <w:rsid w:val="0027712A"/>
    <w:rsid w:val="00277D8A"/>
    <w:rsid w:val="002812EA"/>
    <w:rsid w:val="002848CD"/>
    <w:rsid w:val="00285DDE"/>
    <w:rsid w:val="002860AD"/>
    <w:rsid w:val="00287D47"/>
    <w:rsid w:val="00287F4B"/>
    <w:rsid w:val="002905B2"/>
    <w:rsid w:val="00290BE8"/>
    <w:rsid w:val="002925AE"/>
    <w:rsid w:val="0029370B"/>
    <w:rsid w:val="00293DE2"/>
    <w:rsid w:val="002946AD"/>
    <w:rsid w:val="00295E8E"/>
    <w:rsid w:val="00296613"/>
    <w:rsid w:val="002A00AA"/>
    <w:rsid w:val="002A13EF"/>
    <w:rsid w:val="002A194B"/>
    <w:rsid w:val="002A2391"/>
    <w:rsid w:val="002A273A"/>
    <w:rsid w:val="002A425A"/>
    <w:rsid w:val="002A4E08"/>
    <w:rsid w:val="002A7623"/>
    <w:rsid w:val="002B1031"/>
    <w:rsid w:val="002B2913"/>
    <w:rsid w:val="002B2957"/>
    <w:rsid w:val="002B2CF8"/>
    <w:rsid w:val="002B2D07"/>
    <w:rsid w:val="002B72B5"/>
    <w:rsid w:val="002C0DEB"/>
    <w:rsid w:val="002C0FF8"/>
    <w:rsid w:val="002C17F7"/>
    <w:rsid w:val="002C2117"/>
    <w:rsid w:val="002C2440"/>
    <w:rsid w:val="002C51B7"/>
    <w:rsid w:val="002C60F0"/>
    <w:rsid w:val="002C68E9"/>
    <w:rsid w:val="002C7C2C"/>
    <w:rsid w:val="002D1464"/>
    <w:rsid w:val="002D371D"/>
    <w:rsid w:val="002D48C3"/>
    <w:rsid w:val="002D4D7C"/>
    <w:rsid w:val="002D62EA"/>
    <w:rsid w:val="002D6B1F"/>
    <w:rsid w:val="002D715A"/>
    <w:rsid w:val="002D7406"/>
    <w:rsid w:val="002D785D"/>
    <w:rsid w:val="002D7968"/>
    <w:rsid w:val="002E0042"/>
    <w:rsid w:val="002E0A52"/>
    <w:rsid w:val="002E34E4"/>
    <w:rsid w:val="002E410F"/>
    <w:rsid w:val="002E4A47"/>
    <w:rsid w:val="002E4B66"/>
    <w:rsid w:val="002E5568"/>
    <w:rsid w:val="002E5D46"/>
    <w:rsid w:val="002E7527"/>
    <w:rsid w:val="002F1423"/>
    <w:rsid w:val="002F186D"/>
    <w:rsid w:val="002F3040"/>
    <w:rsid w:val="002F3353"/>
    <w:rsid w:val="002F3F3A"/>
    <w:rsid w:val="002F480A"/>
    <w:rsid w:val="002F5E65"/>
    <w:rsid w:val="002F70F9"/>
    <w:rsid w:val="002F7B4D"/>
    <w:rsid w:val="0030003F"/>
    <w:rsid w:val="00302357"/>
    <w:rsid w:val="003023EB"/>
    <w:rsid w:val="003029D7"/>
    <w:rsid w:val="003042AD"/>
    <w:rsid w:val="00304D87"/>
    <w:rsid w:val="00305261"/>
    <w:rsid w:val="00305CC5"/>
    <w:rsid w:val="00311033"/>
    <w:rsid w:val="00313075"/>
    <w:rsid w:val="00313C6C"/>
    <w:rsid w:val="00314724"/>
    <w:rsid w:val="00314E89"/>
    <w:rsid w:val="003155C5"/>
    <w:rsid w:val="003159EF"/>
    <w:rsid w:val="00315B7C"/>
    <w:rsid w:val="00317F86"/>
    <w:rsid w:val="003214A0"/>
    <w:rsid w:val="00321A43"/>
    <w:rsid w:val="00321C89"/>
    <w:rsid w:val="003243A0"/>
    <w:rsid w:val="00324C89"/>
    <w:rsid w:val="00325473"/>
    <w:rsid w:val="00325B4C"/>
    <w:rsid w:val="00326BD5"/>
    <w:rsid w:val="0032739C"/>
    <w:rsid w:val="00330C0E"/>
    <w:rsid w:val="00330E10"/>
    <w:rsid w:val="00332BA8"/>
    <w:rsid w:val="003333B4"/>
    <w:rsid w:val="00336355"/>
    <w:rsid w:val="003379DF"/>
    <w:rsid w:val="003400A9"/>
    <w:rsid w:val="0034104C"/>
    <w:rsid w:val="00341973"/>
    <w:rsid w:val="00341C41"/>
    <w:rsid w:val="00342C6F"/>
    <w:rsid w:val="0034325C"/>
    <w:rsid w:val="00345216"/>
    <w:rsid w:val="003455D1"/>
    <w:rsid w:val="0034570A"/>
    <w:rsid w:val="003465EC"/>
    <w:rsid w:val="003475EC"/>
    <w:rsid w:val="00347FCB"/>
    <w:rsid w:val="00351568"/>
    <w:rsid w:val="00351B1E"/>
    <w:rsid w:val="0035250C"/>
    <w:rsid w:val="00352ED4"/>
    <w:rsid w:val="003531EF"/>
    <w:rsid w:val="00353DBE"/>
    <w:rsid w:val="0035402C"/>
    <w:rsid w:val="003540EA"/>
    <w:rsid w:val="00354EE4"/>
    <w:rsid w:val="00355AEB"/>
    <w:rsid w:val="003567B8"/>
    <w:rsid w:val="003567CD"/>
    <w:rsid w:val="00360279"/>
    <w:rsid w:val="00360C23"/>
    <w:rsid w:val="00360FF2"/>
    <w:rsid w:val="003611BA"/>
    <w:rsid w:val="00362B46"/>
    <w:rsid w:val="00363628"/>
    <w:rsid w:val="00363BE6"/>
    <w:rsid w:val="00364205"/>
    <w:rsid w:val="0036546C"/>
    <w:rsid w:val="003656B5"/>
    <w:rsid w:val="00366C0F"/>
    <w:rsid w:val="003716CF"/>
    <w:rsid w:val="00372450"/>
    <w:rsid w:val="00372698"/>
    <w:rsid w:val="00373062"/>
    <w:rsid w:val="003731D0"/>
    <w:rsid w:val="00374987"/>
    <w:rsid w:val="00376941"/>
    <w:rsid w:val="00381289"/>
    <w:rsid w:val="003820F3"/>
    <w:rsid w:val="00383D2B"/>
    <w:rsid w:val="00383E99"/>
    <w:rsid w:val="00383F5E"/>
    <w:rsid w:val="0038455A"/>
    <w:rsid w:val="00386206"/>
    <w:rsid w:val="00386CF8"/>
    <w:rsid w:val="003873DA"/>
    <w:rsid w:val="00387665"/>
    <w:rsid w:val="00387AEA"/>
    <w:rsid w:val="00392582"/>
    <w:rsid w:val="00393D57"/>
    <w:rsid w:val="00395698"/>
    <w:rsid w:val="00395746"/>
    <w:rsid w:val="003963D1"/>
    <w:rsid w:val="00396AEB"/>
    <w:rsid w:val="00397045"/>
    <w:rsid w:val="00397175"/>
    <w:rsid w:val="003A291B"/>
    <w:rsid w:val="003A2A19"/>
    <w:rsid w:val="003A4C43"/>
    <w:rsid w:val="003A4FE5"/>
    <w:rsid w:val="003A6AB5"/>
    <w:rsid w:val="003A7379"/>
    <w:rsid w:val="003A75A5"/>
    <w:rsid w:val="003A7AE3"/>
    <w:rsid w:val="003B06D5"/>
    <w:rsid w:val="003B0B8A"/>
    <w:rsid w:val="003B1EC5"/>
    <w:rsid w:val="003B2986"/>
    <w:rsid w:val="003B3697"/>
    <w:rsid w:val="003B433B"/>
    <w:rsid w:val="003B6B24"/>
    <w:rsid w:val="003B7350"/>
    <w:rsid w:val="003B7F38"/>
    <w:rsid w:val="003C0FC8"/>
    <w:rsid w:val="003C1D2B"/>
    <w:rsid w:val="003C5C87"/>
    <w:rsid w:val="003C6F78"/>
    <w:rsid w:val="003D1949"/>
    <w:rsid w:val="003D3120"/>
    <w:rsid w:val="003D3525"/>
    <w:rsid w:val="003D3CE9"/>
    <w:rsid w:val="003D620D"/>
    <w:rsid w:val="003D6486"/>
    <w:rsid w:val="003D6D5A"/>
    <w:rsid w:val="003E013E"/>
    <w:rsid w:val="003E0B77"/>
    <w:rsid w:val="003E129E"/>
    <w:rsid w:val="003E2028"/>
    <w:rsid w:val="003E218B"/>
    <w:rsid w:val="003E2BA1"/>
    <w:rsid w:val="003E2EB9"/>
    <w:rsid w:val="003E6BB7"/>
    <w:rsid w:val="003F0631"/>
    <w:rsid w:val="003F0929"/>
    <w:rsid w:val="003F0E09"/>
    <w:rsid w:val="003F1F0F"/>
    <w:rsid w:val="003F3207"/>
    <w:rsid w:val="003F3CBC"/>
    <w:rsid w:val="003F468B"/>
    <w:rsid w:val="003F67D9"/>
    <w:rsid w:val="003F7F02"/>
    <w:rsid w:val="004009F5"/>
    <w:rsid w:val="00401169"/>
    <w:rsid w:val="00402D6E"/>
    <w:rsid w:val="004035FE"/>
    <w:rsid w:val="00410010"/>
    <w:rsid w:val="0041443B"/>
    <w:rsid w:val="0041507F"/>
    <w:rsid w:val="00415E8D"/>
    <w:rsid w:val="00417375"/>
    <w:rsid w:val="00424A46"/>
    <w:rsid w:val="00424FFE"/>
    <w:rsid w:val="00425816"/>
    <w:rsid w:val="00425832"/>
    <w:rsid w:val="0043140E"/>
    <w:rsid w:val="0043196F"/>
    <w:rsid w:val="00433E8F"/>
    <w:rsid w:val="00433EFB"/>
    <w:rsid w:val="0043618E"/>
    <w:rsid w:val="004371DC"/>
    <w:rsid w:val="004374BE"/>
    <w:rsid w:val="004378A2"/>
    <w:rsid w:val="0044091B"/>
    <w:rsid w:val="004417B4"/>
    <w:rsid w:val="00444518"/>
    <w:rsid w:val="00445468"/>
    <w:rsid w:val="00445D1A"/>
    <w:rsid w:val="00445DB7"/>
    <w:rsid w:val="00447CC5"/>
    <w:rsid w:val="00451E85"/>
    <w:rsid w:val="00451FB0"/>
    <w:rsid w:val="0045378A"/>
    <w:rsid w:val="00453FA3"/>
    <w:rsid w:val="00455888"/>
    <w:rsid w:val="004567FB"/>
    <w:rsid w:val="0045756B"/>
    <w:rsid w:val="0045767A"/>
    <w:rsid w:val="00457FE4"/>
    <w:rsid w:val="00460AD8"/>
    <w:rsid w:val="004612E7"/>
    <w:rsid w:val="004625BB"/>
    <w:rsid w:val="004630B7"/>
    <w:rsid w:val="004633BB"/>
    <w:rsid w:val="004653AC"/>
    <w:rsid w:val="00466822"/>
    <w:rsid w:val="00466FB5"/>
    <w:rsid w:val="00467667"/>
    <w:rsid w:val="00467989"/>
    <w:rsid w:val="00467FF6"/>
    <w:rsid w:val="0047199A"/>
    <w:rsid w:val="004722EB"/>
    <w:rsid w:val="004818F2"/>
    <w:rsid w:val="00481A3C"/>
    <w:rsid w:val="00482002"/>
    <w:rsid w:val="004832AD"/>
    <w:rsid w:val="004834DD"/>
    <w:rsid w:val="004837D5"/>
    <w:rsid w:val="0048496D"/>
    <w:rsid w:val="00484D19"/>
    <w:rsid w:val="0048553B"/>
    <w:rsid w:val="00486106"/>
    <w:rsid w:val="00486C1A"/>
    <w:rsid w:val="004901F3"/>
    <w:rsid w:val="00491716"/>
    <w:rsid w:val="00492A33"/>
    <w:rsid w:val="00494F3D"/>
    <w:rsid w:val="004955AD"/>
    <w:rsid w:val="00495AC2"/>
    <w:rsid w:val="00495D8D"/>
    <w:rsid w:val="00497153"/>
    <w:rsid w:val="004A068E"/>
    <w:rsid w:val="004A13EF"/>
    <w:rsid w:val="004A2818"/>
    <w:rsid w:val="004A2EAC"/>
    <w:rsid w:val="004A2F36"/>
    <w:rsid w:val="004A312A"/>
    <w:rsid w:val="004A32A6"/>
    <w:rsid w:val="004A3322"/>
    <w:rsid w:val="004A601A"/>
    <w:rsid w:val="004A677D"/>
    <w:rsid w:val="004B0700"/>
    <w:rsid w:val="004B0ED7"/>
    <w:rsid w:val="004B10E4"/>
    <w:rsid w:val="004B1E92"/>
    <w:rsid w:val="004B2DCA"/>
    <w:rsid w:val="004B4D10"/>
    <w:rsid w:val="004B54C1"/>
    <w:rsid w:val="004B6940"/>
    <w:rsid w:val="004B6A3A"/>
    <w:rsid w:val="004B7284"/>
    <w:rsid w:val="004C107A"/>
    <w:rsid w:val="004C1A1B"/>
    <w:rsid w:val="004C1F75"/>
    <w:rsid w:val="004C23BD"/>
    <w:rsid w:val="004C34C4"/>
    <w:rsid w:val="004C3C5C"/>
    <w:rsid w:val="004C6DBA"/>
    <w:rsid w:val="004C6FF5"/>
    <w:rsid w:val="004C73ED"/>
    <w:rsid w:val="004C7E0A"/>
    <w:rsid w:val="004D2259"/>
    <w:rsid w:val="004D6AF9"/>
    <w:rsid w:val="004D6D96"/>
    <w:rsid w:val="004D6E9E"/>
    <w:rsid w:val="004D76AB"/>
    <w:rsid w:val="004D79BF"/>
    <w:rsid w:val="004E015C"/>
    <w:rsid w:val="004E5208"/>
    <w:rsid w:val="004E59FE"/>
    <w:rsid w:val="004E69BC"/>
    <w:rsid w:val="004E6BC5"/>
    <w:rsid w:val="004E7413"/>
    <w:rsid w:val="004E7993"/>
    <w:rsid w:val="004F04C4"/>
    <w:rsid w:val="004F27C9"/>
    <w:rsid w:val="004F481B"/>
    <w:rsid w:val="004F5A09"/>
    <w:rsid w:val="004F6410"/>
    <w:rsid w:val="004F6923"/>
    <w:rsid w:val="004F6A47"/>
    <w:rsid w:val="004F731A"/>
    <w:rsid w:val="004F7E08"/>
    <w:rsid w:val="005007CD"/>
    <w:rsid w:val="005010E2"/>
    <w:rsid w:val="00501C9C"/>
    <w:rsid w:val="005058DE"/>
    <w:rsid w:val="00505F0B"/>
    <w:rsid w:val="00506793"/>
    <w:rsid w:val="005108E9"/>
    <w:rsid w:val="0051105D"/>
    <w:rsid w:val="00511478"/>
    <w:rsid w:val="005117F4"/>
    <w:rsid w:val="00511A23"/>
    <w:rsid w:val="00513943"/>
    <w:rsid w:val="00513BAC"/>
    <w:rsid w:val="005143A2"/>
    <w:rsid w:val="005153E6"/>
    <w:rsid w:val="00515600"/>
    <w:rsid w:val="00515E36"/>
    <w:rsid w:val="00516772"/>
    <w:rsid w:val="00516CE9"/>
    <w:rsid w:val="00516EFF"/>
    <w:rsid w:val="005173DA"/>
    <w:rsid w:val="00517A38"/>
    <w:rsid w:val="00517C0D"/>
    <w:rsid w:val="00517DE9"/>
    <w:rsid w:val="0052103B"/>
    <w:rsid w:val="00522FB5"/>
    <w:rsid w:val="0052329B"/>
    <w:rsid w:val="00523497"/>
    <w:rsid w:val="00524BC0"/>
    <w:rsid w:val="00525BC5"/>
    <w:rsid w:val="00525D83"/>
    <w:rsid w:val="0052676C"/>
    <w:rsid w:val="00526E94"/>
    <w:rsid w:val="00530322"/>
    <w:rsid w:val="00530471"/>
    <w:rsid w:val="005304CA"/>
    <w:rsid w:val="005316AD"/>
    <w:rsid w:val="0053263F"/>
    <w:rsid w:val="0053409B"/>
    <w:rsid w:val="00534688"/>
    <w:rsid w:val="00534AAB"/>
    <w:rsid w:val="00535243"/>
    <w:rsid w:val="0053570A"/>
    <w:rsid w:val="00540A9C"/>
    <w:rsid w:val="0054149F"/>
    <w:rsid w:val="005419FD"/>
    <w:rsid w:val="00543AFA"/>
    <w:rsid w:val="0054599E"/>
    <w:rsid w:val="00545DBB"/>
    <w:rsid w:val="00546453"/>
    <w:rsid w:val="00546486"/>
    <w:rsid w:val="00550089"/>
    <w:rsid w:val="0055042B"/>
    <w:rsid w:val="00550CB6"/>
    <w:rsid w:val="00550E75"/>
    <w:rsid w:val="00551C01"/>
    <w:rsid w:val="00551ED2"/>
    <w:rsid w:val="005527D4"/>
    <w:rsid w:val="0055414C"/>
    <w:rsid w:val="005561A9"/>
    <w:rsid w:val="00556206"/>
    <w:rsid w:val="00556240"/>
    <w:rsid w:val="00560EAB"/>
    <w:rsid w:val="00560F61"/>
    <w:rsid w:val="005619EF"/>
    <w:rsid w:val="00561F8F"/>
    <w:rsid w:val="005627FD"/>
    <w:rsid w:val="00562E89"/>
    <w:rsid w:val="0056438A"/>
    <w:rsid w:val="00566313"/>
    <w:rsid w:val="0056642F"/>
    <w:rsid w:val="005677C1"/>
    <w:rsid w:val="00570E8A"/>
    <w:rsid w:val="00570F8F"/>
    <w:rsid w:val="00571E62"/>
    <w:rsid w:val="00572103"/>
    <w:rsid w:val="00573520"/>
    <w:rsid w:val="00574685"/>
    <w:rsid w:val="00577692"/>
    <w:rsid w:val="005819FE"/>
    <w:rsid w:val="00582563"/>
    <w:rsid w:val="0058294B"/>
    <w:rsid w:val="005830A8"/>
    <w:rsid w:val="005832D6"/>
    <w:rsid w:val="00583BB8"/>
    <w:rsid w:val="005855F0"/>
    <w:rsid w:val="005857AA"/>
    <w:rsid w:val="00586345"/>
    <w:rsid w:val="0058642B"/>
    <w:rsid w:val="0058648F"/>
    <w:rsid w:val="005875A4"/>
    <w:rsid w:val="00593A22"/>
    <w:rsid w:val="0059410E"/>
    <w:rsid w:val="00596D81"/>
    <w:rsid w:val="005A0FD9"/>
    <w:rsid w:val="005A1B61"/>
    <w:rsid w:val="005A2893"/>
    <w:rsid w:val="005A36F9"/>
    <w:rsid w:val="005A3CB8"/>
    <w:rsid w:val="005B0195"/>
    <w:rsid w:val="005B35F6"/>
    <w:rsid w:val="005B3617"/>
    <w:rsid w:val="005B594E"/>
    <w:rsid w:val="005B5C39"/>
    <w:rsid w:val="005B60D6"/>
    <w:rsid w:val="005B77D4"/>
    <w:rsid w:val="005C036A"/>
    <w:rsid w:val="005C0D21"/>
    <w:rsid w:val="005C1155"/>
    <w:rsid w:val="005C4C5B"/>
    <w:rsid w:val="005C5822"/>
    <w:rsid w:val="005C669A"/>
    <w:rsid w:val="005C7564"/>
    <w:rsid w:val="005C7E8D"/>
    <w:rsid w:val="005D0AA8"/>
    <w:rsid w:val="005D12F3"/>
    <w:rsid w:val="005D1FCF"/>
    <w:rsid w:val="005D2C79"/>
    <w:rsid w:val="005D68F0"/>
    <w:rsid w:val="005D75C7"/>
    <w:rsid w:val="005D7A1D"/>
    <w:rsid w:val="005E0063"/>
    <w:rsid w:val="005E2368"/>
    <w:rsid w:val="005E2B94"/>
    <w:rsid w:val="005E2E85"/>
    <w:rsid w:val="005E3561"/>
    <w:rsid w:val="005E44CC"/>
    <w:rsid w:val="005E4C50"/>
    <w:rsid w:val="005E4F51"/>
    <w:rsid w:val="005E5696"/>
    <w:rsid w:val="005F1A7E"/>
    <w:rsid w:val="005F1D0E"/>
    <w:rsid w:val="005F3F7C"/>
    <w:rsid w:val="005F5997"/>
    <w:rsid w:val="005F7E1E"/>
    <w:rsid w:val="00601126"/>
    <w:rsid w:val="006039C8"/>
    <w:rsid w:val="00604643"/>
    <w:rsid w:val="0060563B"/>
    <w:rsid w:val="006068E4"/>
    <w:rsid w:val="00607AF6"/>
    <w:rsid w:val="00607D5F"/>
    <w:rsid w:val="00612BCB"/>
    <w:rsid w:val="006132E5"/>
    <w:rsid w:val="00613B31"/>
    <w:rsid w:val="00613DE3"/>
    <w:rsid w:val="00613DF1"/>
    <w:rsid w:val="00614034"/>
    <w:rsid w:val="006146E3"/>
    <w:rsid w:val="00614B16"/>
    <w:rsid w:val="00617A43"/>
    <w:rsid w:val="006216EE"/>
    <w:rsid w:val="006235DA"/>
    <w:rsid w:val="006239CE"/>
    <w:rsid w:val="00625E55"/>
    <w:rsid w:val="00626DD3"/>
    <w:rsid w:val="00626E6B"/>
    <w:rsid w:val="006276E0"/>
    <w:rsid w:val="00627809"/>
    <w:rsid w:val="00627B61"/>
    <w:rsid w:val="0063006B"/>
    <w:rsid w:val="00631E57"/>
    <w:rsid w:val="00631FAC"/>
    <w:rsid w:val="006353BC"/>
    <w:rsid w:val="00636F2D"/>
    <w:rsid w:val="00637AFB"/>
    <w:rsid w:val="00638E59"/>
    <w:rsid w:val="00640766"/>
    <w:rsid w:val="00640B7F"/>
    <w:rsid w:val="00641858"/>
    <w:rsid w:val="00641F3E"/>
    <w:rsid w:val="00642780"/>
    <w:rsid w:val="00644ECA"/>
    <w:rsid w:val="0064522C"/>
    <w:rsid w:val="006453C9"/>
    <w:rsid w:val="0065009E"/>
    <w:rsid w:val="006511A4"/>
    <w:rsid w:val="00652021"/>
    <w:rsid w:val="00654C63"/>
    <w:rsid w:val="00655CA1"/>
    <w:rsid w:val="00657234"/>
    <w:rsid w:val="00660C69"/>
    <w:rsid w:val="006612F1"/>
    <w:rsid w:val="00663B30"/>
    <w:rsid w:val="006657AB"/>
    <w:rsid w:val="00666742"/>
    <w:rsid w:val="006675E9"/>
    <w:rsid w:val="0067007F"/>
    <w:rsid w:val="0067086F"/>
    <w:rsid w:val="00673445"/>
    <w:rsid w:val="00673663"/>
    <w:rsid w:val="00674493"/>
    <w:rsid w:val="006756C1"/>
    <w:rsid w:val="006764BF"/>
    <w:rsid w:val="00677DAF"/>
    <w:rsid w:val="00684AD2"/>
    <w:rsid w:val="00684BCF"/>
    <w:rsid w:val="00685845"/>
    <w:rsid w:val="00685C8F"/>
    <w:rsid w:val="00686211"/>
    <w:rsid w:val="00686C63"/>
    <w:rsid w:val="00690132"/>
    <w:rsid w:val="006905DB"/>
    <w:rsid w:val="006908C6"/>
    <w:rsid w:val="00690BBC"/>
    <w:rsid w:val="00690ED2"/>
    <w:rsid w:val="0069341F"/>
    <w:rsid w:val="006936C3"/>
    <w:rsid w:val="00694D68"/>
    <w:rsid w:val="00695525"/>
    <w:rsid w:val="006956BE"/>
    <w:rsid w:val="006957EF"/>
    <w:rsid w:val="00696583"/>
    <w:rsid w:val="00696918"/>
    <w:rsid w:val="006975CE"/>
    <w:rsid w:val="0069795F"/>
    <w:rsid w:val="006A01A5"/>
    <w:rsid w:val="006A117C"/>
    <w:rsid w:val="006A3E4C"/>
    <w:rsid w:val="006A4703"/>
    <w:rsid w:val="006A55D1"/>
    <w:rsid w:val="006A71D4"/>
    <w:rsid w:val="006A7A00"/>
    <w:rsid w:val="006B0C76"/>
    <w:rsid w:val="006B0E0C"/>
    <w:rsid w:val="006B1FD6"/>
    <w:rsid w:val="006B2220"/>
    <w:rsid w:val="006B22B0"/>
    <w:rsid w:val="006B32EF"/>
    <w:rsid w:val="006B3332"/>
    <w:rsid w:val="006B3C21"/>
    <w:rsid w:val="006B5B69"/>
    <w:rsid w:val="006B627E"/>
    <w:rsid w:val="006C0CBD"/>
    <w:rsid w:val="006C1D26"/>
    <w:rsid w:val="006C20F7"/>
    <w:rsid w:val="006C3E34"/>
    <w:rsid w:val="006C4A48"/>
    <w:rsid w:val="006C7930"/>
    <w:rsid w:val="006D2FF3"/>
    <w:rsid w:val="006D4A69"/>
    <w:rsid w:val="006D54AA"/>
    <w:rsid w:val="006D6481"/>
    <w:rsid w:val="006D6F08"/>
    <w:rsid w:val="006E0D87"/>
    <w:rsid w:val="006E2CDA"/>
    <w:rsid w:val="006E4383"/>
    <w:rsid w:val="006E5402"/>
    <w:rsid w:val="006E631D"/>
    <w:rsid w:val="006E67B3"/>
    <w:rsid w:val="006F0B7B"/>
    <w:rsid w:val="006F1718"/>
    <w:rsid w:val="006F1FED"/>
    <w:rsid w:val="006F287C"/>
    <w:rsid w:val="006F2998"/>
    <w:rsid w:val="006F3311"/>
    <w:rsid w:val="006F4AF9"/>
    <w:rsid w:val="006F4F7F"/>
    <w:rsid w:val="006F7B0C"/>
    <w:rsid w:val="006F7D1A"/>
    <w:rsid w:val="00700366"/>
    <w:rsid w:val="00701EE1"/>
    <w:rsid w:val="007024B0"/>
    <w:rsid w:val="00702BC5"/>
    <w:rsid w:val="00703A93"/>
    <w:rsid w:val="0070421E"/>
    <w:rsid w:val="00704467"/>
    <w:rsid w:val="00705714"/>
    <w:rsid w:val="007069DD"/>
    <w:rsid w:val="007073B8"/>
    <w:rsid w:val="00710E0C"/>
    <w:rsid w:val="00711E20"/>
    <w:rsid w:val="007126A1"/>
    <w:rsid w:val="007139F2"/>
    <w:rsid w:val="00714AAD"/>
    <w:rsid w:val="007213A4"/>
    <w:rsid w:val="007222B7"/>
    <w:rsid w:val="00722D9A"/>
    <w:rsid w:val="00723051"/>
    <w:rsid w:val="00723F59"/>
    <w:rsid w:val="00726035"/>
    <w:rsid w:val="00727CD5"/>
    <w:rsid w:val="00732023"/>
    <w:rsid w:val="00732EA4"/>
    <w:rsid w:val="0073403F"/>
    <w:rsid w:val="007362B7"/>
    <w:rsid w:val="00736D3B"/>
    <w:rsid w:val="00736EE5"/>
    <w:rsid w:val="00740302"/>
    <w:rsid w:val="00740C67"/>
    <w:rsid w:val="007447AD"/>
    <w:rsid w:val="00745846"/>
    <w:rsid w:val="00745848"/>
    <w:rsid w:val="0075360F"/>
    <w:rsid w:val="00754C27"/>
    <w:rsid w:val="00755CCB"/>
    <w:rsid w:val="00756809"/>
    <w:rsid w:val="00757346"/>
    <w:rsid w:val="0076351C"/>
    <w:rsid w:val="0076360F"/>
    <w:rsid w:val="00764BBE"/>
    <w:rsid w:val="00766ACC"/>
    <w:rsid w:val="0076702C"/>
    <w:rsid w:val="00770BD7"/>
    <w:rsid w:val="00770DA7"/>
    <w:rsid w:val="00775582"/>
    <w:rsid w:val="00775A5D"/>
    <w:rsid w:val="0077731D"/>
    <w:rsid w:val="00777BA4"/>
    <w:rsid w:val="00777F19"/>
    <w:rsid w:val="007804AB"/>
    <w:rsid w:val="0078119E"/>
    <w:rsid w:val="00782F3B"/>
    <w:rsid w:val="00784768"/>
    <w:rsid w:val="0078770B"/>
    <w:rsid w:val="007877C1"/>
    <w:rsid w:val="007903CF"/>
    <w:rsid w:val="0079105A"/>
    <w:rsid w:val="007914D5"/>
    <w:rsid w:val="007919A0"/>
    <w:rsid w:val="00793052"/>
    <w:rsid w:val="00793450"/>
    <w:rsid w:val="00793532"/>
    <w:rsid w:val="00793A04"/>
    <w:rsid w:val="00793A0F"/>
    <w:rsid w:val="00793F75"/>
    <w:rsid w:val="00794AA4"/>
    <w:rsid w:val="00795DBB"/>
    <w:rsid w:val="00796084"/>
    <w:rsid w:val="007966AF"/>
    <w:rsid w:val="00796D09"/>
    <w:rsid w:val="00797AB8"/>
    <w:rsid w:val="00797E8E"/>
    <w:rsid w:val="007A0324"/>
    <w:rsid w:val="007A169F"/>
    <w:rsid w:val="007A3F96"/>
    <w:rsid w:val="007A4C77"/>
    <w:rsid w:val="007A6544"/>
    <w:rsid w:val="007A6D49"/>
    <w:rsid w:val="007B00C4"/>
    <w:rsid w:val="007B0365"/>
    <w:rsid w:val="007B2725"/>
    <w:rsid w:val="007B29D4"/>
    <w:rsid w:val="007B3E92"/>
    <w:rsid w:val="007B442B"/>
    <w:rsid w:val="007B56B3"/>
    <w:rsid w:val="007B579C"/>
    <w:rsid w:val="007B58B3"/>
    <w:rsid w:val="007B7034"/>
    <w:rsid w:val="007B70E2"/>
    <w:rsid w:val="007C00C9"/>
    <w:rsid w:val="007C029A"/>
    <w:rsid w:val="007C0714"/>
    <w:rsid w:val="007C0E67"/>
    <w:rsid w:val="007C2D13"/>
    <w:rsid w:val="007C2F9E"/>
    <w:rsid w:val="007C34D1"/>
    <w:rsid w:val="007C5899"/>
    <w:rsid w:val="007C6126"/>
    <w:rsid w:val="007C61A5"/>
    <w:rsid w:val="007C622C"/>
    <w:rsid w:val="007C6437"/>
    <w:rsid w:val="007C6B25"/>
    <w:rsid w:val="007C7CE1"/>
    <w:rsid w:val="007D02C5"/>
    <w:rsid w:val="007D13DF"/>
    <w:rsid w:val="007D2A13"/>
    <w:rsid w:val="007D3B5C"/>
    <w:rsid w:val="007D3CEE"/>
    <w:rsid w:val="007D67C2"/>
    <w:rsid w:val="007D71F2"/>
    <w:rsid w:val="007D7B76"/>
    <w:rsid w:val="007D7D1A"/>
    <w:rsid w:val="007E1FFF"/>
    <w:rsid w:val="007E203C"/>
    <w:rsid w:val="007E2E4E"/>
    <w:rsid w:val="007E43EB"/>
    <w:rsid w:val="007E472C"/>
    <w:rsid w:val="007E4BEB"/>
    <w:rsid w:val="007E6490"/>
    <w:rsid w:val="007E7709"/>
    <w:rsid w:val="007E7B1B"/>
    <w:rsid w:val="007E7C48"/>
    <w:rsid w:val="007E7FDB"/>
    <w:rsid w:val="007F02BA"/>
    <w:rsid w:val="00800224"/>
    <w:rsid w:val="008024C1"/>
    <w:rsid w:val="00803974"/>
    <w:rsid w:val="00804593"/>
    <w:rsid w:val="00810E52"/>
    <w:rsid w:val="00813EC1"/>
    <w:rsid w:val="00814166"/>
    <w:rsid w:val="00814697"/>
    <w:rsid w:val="008161E1"/>
    <w:rsid w:val="00816A8F"/>
    <w:rsid w:val="00817006"/>
    <w:rsid w:val="00821286"/>
    <w:rsid w:val="008216BC"/>
    <w:rsid w:val="0082170C"/>
    <w:rsid w:val="00821FC4"/>
    <w:rsid w:val="00822D0E"/>
    <w:rsid w:val="00823492"/>
    <w:rsid w:val="008238E9"/>
    <w:rsid w:val="00823C11"/>
    <w:rsid w:val="008245B4"/>
    <w:rsid w:val="00826023"/>
    <w:rsid w:val="00826508"/>
    <w:rsid w:val="00826850"/>
    <w:rsid w:val="00826F03"/>
    <w:rsid w:val="0082743D"/>
    <w:rsid w:val="00830B96"/>
    <w:rsid w:val="0083276A"/>
    <w:rsid w:val="0083415D"/>
    <w:rsid w:val="008347DB"/>
    <w:rsid w:val="00834B4E"/>
    <w:rsid w:val="00834D36"/>
    <w:rsid w:val="0083575C"/>
    <w:rsid w:val="00836355"/>
    <w:rsid w:val="00841DF5"/>
    <w:rsid w:val="00842217"/>
    <w:rsid w:val="00842A7B"/>
    <w:rsid w:val="00843419"/>
    <w:rsid w:val="00843438"/>
    <w:rsid w:val="008436EF"/>
    <w:rsid w:val="008443E8"/>
    <w:rsid w:val="008470DF"/>
    <w:rsid w:val="008471FA"/>
    <w:rsid w:val="008476AA"/>
    <w:rsid w:val="00850070"/>
    <w:rsid w:val="0085108E"/>
    <w:rsid w:val="00852592"/>
    <w:rsid w:val="00852B3F"/>
    <w:rsid w:val="008532B0"/>
    <w:rsid w:val="008537F4"/>
    <w:rsid w:val="00853D50"/>
    <w:rsid w:val="00855CFB"/>
    <w:rsid w:val="00855DB8"/>
    <w:rsid w:val="00856141"/>
    <w:rsid w:val="00856716"/>
    <w:rsid w:val="00856A3C"/>
    <w:rsid w:val="00860C50"/>
    <w:rsid w:val="00860EC9"/>
    <w:rsid w:val="0086151B"/>
    <w:rsid w:val="00862B18"/>
    <w:rsid w:val="00865ECD"/>
    <w:rsid w:val="008663E5"/>
    <w:rsid w:val="0087093B"/>
    <w:rsid w:val="00871B33"/>
    <w:rsid w:val="0087280C"/>
    <w:rsid w:val="0087361D"/>
    <w:rsid w:val="00874A16"/>
    <w:rsid w:val="00874DD8"/>
    <w:rsid w:val="00875A0A"/>
    <w:rsid w:val="00875E46"/>
    <w:rsid w:val="0087625B"/>
    <w:rsid w:val="0087771D"/>
    <w:rsid w:val="00880DFE"/>
    <w:rsid w:val="00881DB6"/>
    <w:rsid w:val="00881E2E"/>
    <w:rsid w:val="00882219"/>
    <w:rsid w:val="00883154"/>
    <w:rsid w:val="00884153"/>
    <w:rsid w:val="0088488A"/>
    <w:rsid w:val="008849BD"/>
    <w:rsid w:val="00885A0F"/>
    <w:rsid w:val="008913B6"/>
    <w:rsid w:val="00893AFD"/>
    <w:rsid w:val="00893E74"/>
    <w:rsid w:val="00894CEB"/>
    <w:rsid w:val="00896085"/>
    <w:rsid w:val="008964D0"/>
    <w:rsid w:val="0089745F"/>
    <w:rsid w:val="0089758E"/>
    <w:rsid w:val="00897D03"/>
    <w:rsid w:val="008A0211"/>
    <w:rsid w:val="008A0D92"/>
    <w:rsid w:val="008A0FE1"/>
    <w:rsid w:val="008A31D9"/>
    <w:rsid w:val="008A3796"/>
    <w:rsid w:val="008A537D"/>
    <w:rsid w:val="008A66FF"/>
    <w:rsid w:val="008A6A31"/>
    <w:rsid w:val="008B12D2"/>
    <w:rsid w:val="008B33FB"/>
    <w:rsid w:val="008B44F0"/>
    <w:rsid w:val="008B4837"/>
    <w:rsid w:val="008B5331"/>
    <w:rsid w:val="008B5370"/>
    <w:rsid w:val="008B5CA6"/>
    <w:rsid w:val="008B6E98"/>
    <w:rsid w:val="008B78AD"/>
    <w:rsid w:val="008C0A06"/>
    <w:rsid w:val="008C1011"/>
    <w:rsid w:val="008C1133"/>
    <w:rsid w:val="008C1385"/>
    <w:rsid w:val="008C1D8C"/>
    <w:rsid w:val="008C2807"/>
    <w:rsid w:val="008C52AA"/>
    <w:rsid w:val="008C584D"/>
    <w:rsid w:val="008C730D"/>
    <w:rsid w:val="008C7A9C"/>
    <w:rsid w:val="008D1AE7"/>
    <w:rsid w:val="008D3326"/>
    <w:rsid w:val="008D618E"/>
    <w:rsid w:val="008D6C53"/>
    <w:rsid w:val="008D6E7F"/>
    <w:rsid w:val="008D77CF"/>
    <w:rsid w:val="008D7C06"/>
    <w:rsid w:val="008E063F"/>
    <w:rsid w:val="008E0E49"/>
    <w:rsid w:val="008E2C75"/>
    <w:rsid w:val="008E372A"/>
    <w:rsid w:val="008E3F08"/>
    <w:rsid w:val="008E452B"/>
    <w:rsid w:val="008E5677"/>
    <w:rsid w:val="008E5A9F"/>
    <w:rsid w:val="008E5E87"/>
    <w:rsid w:val="008E7841"/>
    <w:rsid w:val="008E7BDB"/>
    <w:rsid w:val="008F0B26"/>
    <w:rsid w:val="008F2479"/>
    <w:rsid w:val="008F4722"/>
    <w:rsid w:val="008F6614"/>
    <w:rsid w:val="008F79AC"/>
    <w:rsid w:val="00900405"/>
    <w:rsid w:val="00900BBD"/>
    <w:rsid w:val="00901CB2"/>
    <w:rsid w:val="00906931"/>
    <w:rsid w:val="00907D08"/>
    <w:rsid w:val="00907DFB"/>
    <w:rsid w:val="00911167"/>
    <w:rsid w:val="00911565"/>
    <w:rsid w:val="00911933"/>
    <w:rsid w:val="00912845"/>
    <w:rsid w:val="009140C9"/>
    <w:rsid w:val="009169B3"/>
    <w:rsid w:val="00916A6E"/>
    <w:rsid w:val="00920D24"/>
    <w:rsid w:val="00920F0B"/>
    <w:rsid w:val="0092309F"/>
    <w:rsid w:val="00924735"/>
    <w:rsid w:val="00924DCB"/>
    <w:rsid w:val="00925F1C"/>
    <w:rsid w:val="009277A5"/>
    <w:rsid w:val="009322AC"/>
    <w:rsid w:val="0093358A"/>
    <w:rsid w:val="00934AB1"/>
    <w:rsid w:val="00934D4F"/>
    <w:rsid w:val="00935479"/>
    <w:rsid w:val="00935FD5"/>
    <w:rsid w:val="00937043"/>
    <w:rsid w:val="00937A25"/>
    <w:rsid w:val="00941A88"/>
    <w:rsid w:val="009427D7"/>
    <w:rsid w:val="00942992"/>
    <w:rsid w:val="009442CC"/>
    <w:rsid w:val="009444A2"/>
    <w:rsid w:val="00946F73"/>
    <w:rsid w:val="00947E29"/>
    <w:rsid w:val="00950889"/>
    <w:rsid w:val="009514D7"/>
    <w:rsid w:val="00952512"/>
    <w:rsid w:val="00952E0E"/>
    <w:rsid w:val="00953842"/>
    <w:rsid w:val="009568A3"/>
    <w:rsid w:val="009611EF"/>
    <w:rsid w:val="009630DC"/>
    <w:rsid w:val="00963D16"/>
    <w:rsid w:val="009644C8"/>
    <w:rsid w:val="009649E6"/>
    <w:rsid w:val="00965931"/>
    <w:rsid w:val="00967F3C"/>
    <w:rsid w:val="009733A9"/>
    <w:rsid w:val="0097419F"/>
    <w:rsid w:val="009743EE"/>
    <w:rsid w:val="00974450"/>
    <w:rsid w:val="009754B5"/>
    <w:rsid w:val="00976B72"/>
    <w:rsid w:val="009805A8"/>
    <w:rsid w:val="00980C18"/>
    <w:rsid w:val="0098437D"/>
    <w:rsid w:val="00984656"/>
    <w:rsid w:val="00986353"/>
    <w:rsid w:val="00987C47"/>
    <w:rsid w:val="009964D5"/>
    <w:rsid w:val="00996BAD"/>
    <w:rsid w:val="009976A3"/>
    <w:rsid w:val="00997B8F"/>
    <w:rsid w:val="009A0620"/>
    <w:rsid w:val="009A1C24"/>
    <w:rsid w:val="009A22EF"/>
    <w:rsid w:val="009A2B9C"/>
    <w:rsid w:val="009A3032"/>
    <w:rsid w:val="009A5610"/>
    <w:rsid w:val="009A621F"/>
    <w:rsid w:val="009A6661"/>
    <w:rsid w:val="009A6D67"/>
    <w:rsid w:val="009A752B"/>
    <w:rsid w:val="009B09E5"/>
    <w:rsid w:val="009B0F5F"/>
    <w:rsid w:val="009B29B5"/>
    <w:rsid w:val="009B65BF"/>
    <w:rsid w:val="009B7F6F"/>
    <w:rsid w:val="009C1271"/>
    <w:rsid w:val="009C1395"/>
    <w:rsid w:val="009C1517"/>
    <w:rsid w:val="009C2EEE"/>
    <w:rsid w:val="009C3E60"/>
    <w:rsid w:val="009C4679"/>
    <w:rsid w:val="009C47B5"/>
    <w:rsid w:val="009C48E9"/>
    <w:rsid w:val="009C48FB"/>
    <w:rsid w:val="009C5F59"/>
    <w:rsid w:val="009C69D4"/>
    <w:rsid w:val="009D39A7"/>
    <w:rsid w:val="009D3B39"/>
    <w:rsid w:val="009D554C"/>
    <w:rsid w:val="009D59E3"/>
    <w:rsid w:val="009D6527"/>
    <w:rsid w:val="009D7066"/>
    <w:rsid w:val="009D7B22"/>
    <w:rsid w:val="009E0C31"/>
    <w:rsid w:val="009E1BDC"/>
    <w:rsid w:val="009E2087"/>
    <w:rsid w:val="009E3656"/>
    <w:rsid w:val="009E404F"/>
    <w:rsid w:val="009E44D6"/>
    <w:rsid w:val="009E6E86"/>
    <w:rsid w:val="009E6F8F"/>
    <w:rsid w:val="009E73E8"/>
    <w:rsid w:val="009F130E"/>
    <w:rsid w:val="009F13A1"/>
    <w:rsid w:val="009F3F46"/>
    <w:rsid w:val="009F4E05"/>
    <w:rsid w:val="009F5C80"/>
    <w:rsid w:val="009F671E"/>
    <w:rsid w:val="00A026C7"/>
    <w:rsid w:val="00A04057"/>
    <w:rsid w:val="00A04934"/>
    <w:rsid w:val="00A04CF2"/>
    <w:rsid w:val="00A05389"/>
    <w:rsid w:val="00A059F1"/>
    <w:rsid w:val="00A075EA"/>
    <w:rsid w:val="00A07A7D"/>
    <w:rsid w:val="00A0F477"/>
    <w:rsid w:val="00A12A54"/>
    <w:rsid w:val="00A15C33"/>
    <w:rsid w:val="00A169A6"/>
    <w:rsid w:val="00A171CF"/>
    <w:rsid w:val="00A171EB"/>
    <w:rsid w:val="00A17F28"/>
    <w:rsid w:val="00A17FF1"/>
    <w:rsid w:val="00A2193A"/>
    <w:rsid w:val="00A21EB9"/>
    <w:rsid w:val="00A22E58"/>
    <w:rsid w:val="00A22F59"/>
    <w:rsid w:val="00A22FBF"/>
    <w:rsid w:val="00A23720"/>
    <w:rsid w:val="00A24210"/>
    <w:rsid w:val="00A256DB"/>
    <w:rsid w:val="00A26E8B"/>
    <w:rsid w:val="00A277B2"/>
    <w:rsid w:val="00A305D3"/>
    <w:rsid w:val="00A30EBF"/>
    <w:rsid w:val="00A30FD2"/>
    <w:rsid w:val="00A310C7"/>
    <w:rsid w:val="00A32D84"/>
    <w:rsid w:val="00A348D2"/>
    <w:rsid w:val="00A35B36"/>
    <w:rsid w:val="00A36617"/>
    <w:rsid w:val="00A36D55"/>
    <w:rsid w:val="00A37DB2"/>
    <w:rsid w:val="00A4007D"/>
    <w:rsid w:val="00A407F2"/>
    <w:rsid w:val="00A427EA"/>
    <w:rsid w:val="00A44437"/>
    <w:rsid w:val="00A44F71"/>
    <w:rsid w:val="00A46016"/>
    <w:rsid w:val="00A4712B"/>
    <w:rsid w:val="00A52D17"/>
    <w:rsid w:val="00A5303B"/>
    <w:rsid w:val="00A54529"/>
    <w:rsid w:val="00A54BDE"/>
    <w:rsid w:val="00A5614D"/>
    <w:rsid w:val="00A61AB3"/>
    <w:rsid w:val="00A61F1C"/>
    <w:rsid w:val="00A6217D"/>
    <w:rsid w:val="00A62275"/>
    <w:rsid w:val="00A62291"/>
    <w:rsid w:val="00A630BB"/>
    <w:rsid w:val="00A6440D"/>
    <w:rsid w:val="00A71410"/>
    <w:rsid w:val="00A7306C"/>
    <w:rsid w:val="00A730C2"/>
    <w:rsid w:val="00A74C26"/>
    <w:rsid w:val="00A75F5A"/>
    <w:rsid w:val="00A76560"/>
    <w:rsid w:val="00A76889"/>
    <w:rsid w:val="00A769A8"/>
    <w:rsid w:val="00A77B5D"/>
    <w:rsid w:val="00A77DEB"/>
    <w:rsid w:val="00A808EC"/>
    <w:rsid w:val="00A816AC"/>
    <w:rsid w:val="00A819AF"/>
    <w:rsid w:val="00A823D1"/>
    <w:rsid w:val="00A82660"/>
    <w:rsid w:val="00A82748"/>
    <w:rsid w:val="00A85473"/>
    <w:rsid w:val="00A86CBE"/>
    <w:rsid w:val="00A92768"/>
    <w:rsid w:val="00A93054"/>
    <w:rsid w:val="00A938BE"/>
    <w:rsid w:val="00A94414"/>
    <w:rsid w:val="00A94F8D"/>
    <w:rsid w:val="00A95580"/>
    <w:rsid w:val="00A97378"/>
    <w:rsid w:val="00AA1501"/>
    <w:rsid w:val="00AA313A"/>
    <w:rsid w:val="00AA3495"/>
    <w:rsid w:val="00AA38FB"/>
    <w:rsid w:val="00AA3A77"/>
    <w:rsid w:val="00AA67B1"/>
    <w:rsid w:val="00AB10B6"/>
    <w:rsid w:val="00AB117E"/>
    <w:rsid w:val="00AB26CB"/>
    <w:rsid w:val="00AB2798"/>
    <w:rsid w:val="00AB4517"/>
    <w:rsid w:val="00AB4F76"/>
    <w:rsid w:val="00AB5D9A"/>
    <w:rsid w:val="00AB6787"/>
    <w:rsid w:val="00AB6F36"/>
    <w:rsid w:val="00AB7B4A"/>
    <w:rsid w:val="00AC048E"/>
    <w:rsid w:val="00AC0A87"/>
    <w:rsid w:val="00AC1064"/>
    <w:rsid w:val="00AC118C"/>
    <w:rsid w:val="00AC2A37"/>
    <w:rsid w:val="00AC5840"/>
    <w:rsid w:val="00AC5C76"/>
    <w:rsid w:val="00AC6178"/>
    <w:rsid w:val="00AC6574"/>
    <w:rsid w:val="00AC676E"/>
    <w:rsid w:val="00AC715C"/>
    <w:rsid w:val="00AC725C"/>
    <w:rsid w:val="00AD0C9C"/>
    <w:rsid w:val="00AD2D23"/>
    <w:rsid w:val="00AD3653"/>
    <w:rsid w:val="00AD37A7"/>
    <w:rsid w:val="00AD3AB3"/>
    <w:rsid w:val="00AD4CB8"/>
    <w:rsid w:val="00AD4CE3"/>
    <w:rsid w:val="00AD5AD5"/>
    <w:rsid w:val="00AD5F7D"/>
    <w:rsid w:val="00AE01DF"/>
    <w:rsid w:val="00AE11F3"/>
    <w:rsid w:val="00AE12F5"/>
    <w:rsid w:val="00AE34DF"/>
    <w:rsid w:val="00AE4857"/>
    <w:rsid w:val="00AE55F5"/>
    <w:rsid w:val="00AE5E84"/>
    <w:rsid w:val="00AE613A"/>
    <w:rsid w:val="00AE7BA0"/>
    <w:rsid w:val="00AF0C9E"/>
    <w:rsid w:val="00AF2D43"/>
    <w:rsid w:val="00AF3095"/>
    <w:rsid w:val="00AF3526"/>
    <w:rsid w:val="00AF3E58"/>
    <w:rsid w:val="00AF48C4"/>
    <w:rsid w:val="00B00725"/>
    <w:rsid w:val="00B00A80"/>
    <w:rsid w:val="00B02082"/>
    <w:rsid w:val="00B02D80"/>
    <w:rsid w:val="00B03194"/>
    <w:rsid w:val="00B03DE6"/>
    <w:rsid w:val="00B04D1C"/>
    <w:rsid w:val="00B05256"/>
    <w:rsid w:val="00B05B8D"/>
    <w:rsid w:val="00B075E3"/>
    <w:rsid w:val="00B1018F"/>
    <w:rsid w:val="00B10730"/>
    <w:rsid w:val="00B10E97"/>
    <w:rsid w:val="00B11930"/>
    <w:rsid w:val="00B11DB8"/>
    <w:rsid w:val="00B156D6"/>
    <w:rsid w:val="00B1579C"/>
    <w:rsid w:val="00B16110"/>
    <w:rsid w:val="00B164B2"/>
    <w:rsid w:val="00B165CE"/>
    <w:rsid w:val="00B16A01"/>
    <w:rsid w:val="00B17616"/>
    <w:rsid w:val="00B2125C"/>
    <w:rsid w:val="00B219DF"/>
    <w:rsid w:val="00B22234"/>
    <w:rsid w:val="00B24299"/>
    <w:rsid w:val="00B24B6A"/>
    <w:rsid w:val="00B25F09"/>
    <w:rsid w:val="00B25F64"/>
    <w:rsid w:val="00B27D3F"/>
    <w:rsid w:val="00B30841"/>
    <w:rsid w:val="00B30883"/>
    <w:rsid w:val="00B309D3"/>
    <w:rsid w:val="00B31179"/>
    <w:rsid w:val="00B31975"/>
    <w:rsid w:val="00B345D3"/>
    <w:rsid w:val="00B3481A"/>
    <w:rsid w:val="00B34D98"/>
    <w:rsid w:val="00B373B4"/>
    <w:rsid w:val="00B40FC3"/>
    <w:rsid w:val="00B41533"/>
    <w:rsid w:val="00B4224E"/>
    <w:rsid w:val="00B424E6"/>
    <w:rsid w:val="00B45152"/>
    <w:rsid w:val="00B455C5"/>
    <w:rsid w:val="00B4672F"/>
    <w:rsid w:val="00B506F6"/>
    <w:rsid w:val="00B50EF7"/>
    <w:rsid w:val="00B521A1"/>
    <w:rsid w:val="00B53174"/>
    <w:rsid w:val="00B53BE4"/>
    <w:rsid w:val="00B549D2"/>
    <w:rsid w:val="00B549DA"/>
    <w:rsid w:val="00B55049"/>
    <w:rsid w:val="00B5600F"/>
    <w:rsid w:val="00B5690D"/>
    <w:rsid w:val="00B56F1A"/>
    <w:rsid w:val="00B60BB3"/>
    <w:rsid w:val="00B60BE3"/>
    <w:rsid w:val="00B6189F"/>
    <w:rsid w:val="00B61F47"/>
    <w:rsid w:val="00B62ECA"/>
    <w:rsid w:val="00B63C66"/>
    <w:rsid w:val="00B63F3E"/>
    <w:rsid w:val="00B64FCE"/>
    <w:rsid w:val="00B6701C"/>
    <w:rsid w:val="00B67FE6"/>
    <w:rsid w:val="00B7068B"/>
    <w:rsid w:val="00B71937"/>
    <w:rsid w:val="00B73F75"/>
    <w:rsid w:val="00B74EAB"/>
    <w:rsid w:val="00B74EBD"/>
    <w:rsid w:val="00B76CBB"/>
    <w:rsid w:val="00B8081D"/>
    <w:rsid w:val="00B80D72"/>
    <w:rsid w:val="00B8167B"/>
    <w:rsid w:val="00B81842"/>
    <w:rsid w:val="00B81AF7"/>
    <w:rsid w:val="00B8270B"/>
    <w:rsid w:val="00B83532"/>
    <w:rsid w:val="00B83C01"/>
    <w:rsid w:val="00B851CE"/>
    <w:rsid w:val="00B902DE"/>
    <w:rsid w:val="00B917FE"/>
    <w:rsid w:val="00B9282A"/>
    <w:rsid w:val="00B932B7"/>
    <w:rsid w:val="00B94DA9"/>
    <w:rsid w:val="00B962F9"/>
    <w:rsid w:val="00B97E7C"/>
    <w:rsid w:val="00BA036E"/>
    <w:rsid w:val="00BA0CB9"/>
    <w:rsid w:val="00BA11FC"/>
    <w:rsid w:val="00BA1B89"/>
    <w:rsid w:val="00BA1D52"/>
    <w:rsid w:val="00BA1E5B"/>
    <w:rsid w:val="00BA4608"/>
    <w:rsid w:val="00BA4CE1"/>
    <w:rsid w:val="00BA4FA4"/>
    <w:rsid w:val="00BA62A6"/>
    <w:rsid w:val="00BA71C5"/>
    <w:rsid w:val="00BA7237"/>
    <w:rsid w:val="00BB1B22"/>
    <w:rsid w:val="00BB328B"/>
    <w:rsid w:val="00BB3D65"/>
    <w:rsid w:val="00BB4845"/>
    <w:rsid w:val="00BB715B"/>
    <w:rsid w:val="00BC0B2D"/>
    <w:rsid w:val="00BC2C83"/>
    <w:rsid w:val="00BC3A55"/>
    <w:rsid w:val="00BC3A72"/>
    <w:rsid w:val="00BC3BE2"/>
    <w:rsid w:val="00BC4AF4"/>
    <w:rsid w:val="00BC5D03"/>
    <w:rsid w:val="00BC7212"/>
    <w:rsid w:val="00BD1C34"/>
    <w:rsid w:val="00BD22B4"/>
    <w:rsid w:val="00BD249F"/>
    <w:rsid w:val="00BD24A5"/>
    <w:rsid w:val="00BD25CF"/>
    <w:rsid w:val="00BD34A1"/>
    <w:rsid w:val="00BD3FCA"/>
    <w:rsid w:val="00BD4039"/>
    <w:rsid w:val="00BD4A9A"/>
    <w:rsid w:val="00BD50C9"/>
    <w:rsid w:val="00BD5715"/>
    <w:rsid w:val="00BD634D"/>
    <w:rsid w:val="00BD7F7F"/>
    <w:rsid w:val="00BE00B6"/>
    <w:rsid w:val="00BE0B6B"/>
    <w:rsid w:val="00BE1055"/>
    <w:rsid w:val="00BE1FE6"/>
    <w:rsid w:val="00BE25D6"/>
    <w:rsid w:val="00BE2986"/>
    <w:rsid w:val="00BF07FA"/>
    <w:rsid w:val="00BF09B8"/>
    <w:rsid w:val="00BF2669"/>
    <w:rsid w:val="00BF3E02"/>
    <w:rsid w:val="00BF4665"/>
    <w:rsid w:val="00BF50A0"/>
    <w:rsid w:val="00BF5909"/>
    <w:rsid w:val="00BF633C"/>
    <w:rsid w:val="00C004D5"/>
    <w:rsid w:val="00C00E26"/>
    <w:rsid w:val="00C02178"/>
    <w:rsid w:val="00C023F1"/>
    <w:rsid w:val="00C045F5"/>
    <w:rsid w:val="00C05372"/>
    <w:rsid w:val="00C100F9"/>
    <w:rsid w:val="00C1037D"/>
    <w:rsid w:val="00C10490"/>
    <w:rsid w:val="00C10D67"/>
    <w:rsid w:val="00C11863"/>
    <w:rsid w:val="00C1277B"/>
    <w:rsid w:val="00C12CA0"/>
    <w:rsid w:val="00C1400D"/>
    <w:rsid w:val="00C14EAB"/>
    <w:rsid w:val="00C14EC1"/>
    <w:rsid w:val="00C159B6"/>
    <w:rsid w:val="00C15AE3"/>
    <w:rsid w:val="00C15F3B"/>
    <w:rsid w:val="00C16EF6"/>
    <w:rsid w:val="00C20A4E"/>
    <w:rsid w:val="00C21472"/>
    <w:rsid w:val="00C21E57"/>
    <w:rsid w:val="00C2216A"/>
    <w:rsid w:val="00C2280A"/>
    <w:rsid w:val="00C248DF"/>
    <w:rsid w:val="00C255C2"/>
    <w:rsid w:val="00C261A8"/>
    <w:rsid w:val="00C26C31"/>
    <w:rsid w:val="00C27EE9"/>
    <w:rsid w:val="00C30683"/>
    <w:rsid w:val="00C30B49"/>
    <w:rsid w:val="00C31006"/>
    <w:rsid w:val="00C31F59"/>
    <w:rsid w:val="00C324AB"/>
    <w:rsid w:val="00C33EBB"/>
    <w:rsid w:val="00C34499"/>
    <w:rsid w:val="00C349C4"/>
    <w:rsid w:val="00C34D8C"/>
    <w:rsid w:val="00C354D3"/>
    <w:rsid w:val="00C36556"/>
    <w:rsid w:val="00C3694F"/>
    <w:rsid w:val="00C36A30"/>
    <w:rsid w:val="00C41B02"/>
    <w:rsid w:val="00C42E9A"/>
    <w:rsid w:val="00C439C3"/>
    <w:rsid w:val="00C43F76"/>
    <w:rsid w:val="00C43F83"/>
    <w:rsid w:val="00C4428E"/>
    <w:rsid w:val="00C451ED"/>
    <w:rsid w:val="00C452F6"/>
    <w:rsid w:val="00C4622E"/>
    <w:rsid w:val="00C475A3"/>
    <w:rsid w:val="00C51452"/>
    <w:rsid w:val="00C51AAD"/>
    <w:rsid w:val="00C52772"/>
    <w:rsid w:val="00C52EAF"/>
    <w:rsid w:val="00C56123"/>
    <w:rsid w:val="00C575D4"/>
    <w:rsid w:val="00C601C0"/>
    <w:rsid w:val="00C6169B"/>
    <w:rsid w:val="00C6259F"/>
    <w:rsid w:val="00C62997"/>
    <w:rsid w:val="00C62E68"/>
    <w:rsid w:val="00C63EE9"/>
    <w:rsid w:val="00C64119"/>
    <w:rsid w:val="00C662ED"/>
    <w:rsid w:val="00C66A1D"/>
    <w:rsid w:val="00C7090D"/>
    <w:rsid w:val="00C709CC"/>
    <w:rsid w:val="00C709EF"/>
    <w:rsid w:val="00C70ED1"/>
    <w:rsid w:val="00C71349"/>
    <w:rsid w:val="00C71B35"/>
    <w:rsid w:val="00C7453F"/>
    <w:rsid w:val="00C74930"/>
    <w:rsid w:val="00C76E91"/>
    <w:rsid w:val="00C76F70"/>
    <w:rsid w:val="00C77412"/>
    <w:rsid w:val="00C808B0"/>
    <w:rsid w:val="00C80EE6"/>
    <w:rsid w:val="00C8169B"/>
    <w:rsid w:val="00C81CCA"/>
    <w:rsid w:val="00C82AC0"/>
    <w:rsid w:val="00C8403E"/>
    <w:rsid w:val="00C85180"/>
    <w:rsid w:val="00C853E9"/>
    <w:rsid w:val="00C86652"/>
    <w:rsid w:val="00C86D71"/>
    <w:rsid w:val="00C871E2"/>
    <w:rsid w:val="00C91A82"/>
    <w:rsid w:val="00C91D98"/>
    <w:rsid w:val="00C92844"/>
    <w:rsid w:val="00C928EE"/>
    <w:rsid w:val="00C92AE6"/>
    <w:rsid w:val="00C94A64"/>
    <w:rsid w:val="00C94D9A"/>
    <w:rsid w:val="00C95D0F"/>
    <w:rsid w:val="00CA151D"/>
    <w:rsid w:val="00CA1648"/>
    <w:rsid w:val="00CA16A8"/>
    <w:rsid w:val="00CA2802"/>
    <w:rsid w:val="00CA35B7"/>
    <w:rsid w:val="00CA4500"/>
    <w:rsid w:val="00CA456F"/>
    <w:rsid w:val="00CA5794"/>
    <w:rsid w:val="00CA5CE7"/>
    <w:rsid w:val="00CA6294"/>
    <w:rsid w:val="00CB0561"/>
    <w:rsid w:val="00CB07A7"/>
    <w:rsid w:val="00CB0D1D"/>
    <w:rsid w:val="00CB0E25"/>
    <w:rsid w:val="00CB1990"/>
    <w:rsid w:val="00CB6540"/>
    <w:rsid w:val="00CB71FA"/>
    <w:rsid w:val="00CB7B2D"/>
    <w:rsid w:val="00CC19E3"/>
    <w:rsid w:val="00CC56B2"/>
    <w:rsid w:val="00CC65F6"/>
    <w:rsid w:val="00CC6772"/>
    <w:rsid w:val="00CD0C88"/>
    <w:rsid w:val="00CD1D62"/>
    <w:rsid w:val="00CD27C3"/>
    <w:rsid w:val="00CD4AD1"/>
    <w:rsid w:val="00CD5797"/>
    <w:rsid w:val="00CD7C45"/>
    <w:rsid w:val="00CE0D61"/>
    <w:rsid w:val="00CE106C"/>
    <w:rsid w:val="00CE1E23"/>
    <w:rsid w:val="00CE4DF7"/>
    <w:rsid w:val="00CE5217"/>
    <w:rsid w:val="00CE5924"/>
    <w:rsid w:val="00CE7122"/>
    <w:rsid w:val="00CF2784"/>
    <w:rsid w:val="00CF28AA"/>
    <w:rsid w:val="00CF32EB"/>
    <w:rsid w:val="00CF3890"/>
    <w:rsid w:val="00CF5ECD"/>
    <w:rsid w:val="00CF6D50"/>
    <w:rsid w:val="00CF75E2"/>
    <w:rsid w:val="00D00CD7"/>
    <w:rsid w:val="00D0257E"/>
    <w:rsid w:val="00D027EB"/>
    <w:rsid w:val="00D037D8"/>
    <w:rsid w:val="00D039BA"/>
    <w:rsid w:val="00D06A96"/>
    <w:rsid w:val="00D07262"/>
    <w:rsid w:val="00D07E56"/>
    <w:rsid w:val="00D13B05"/>
    <w:rsid w:val="00D167C0"/>
    <w:rsid w:val="00D16C63"/>
    <w:rsid w:val="00D24237"/>
    <w:rsid w:val="00D264A2"/>
    <w:rsid w:val="00D2664E"/>
    <w:rsid w:val="00D26AD1"/>
    <w:rsid w:val="00D27398"/>
    <w:rsid w:val="00D2767B"/>
    <w:rsid w:val="00D31437"/>
    <w:rsid w:val="00D31C11"/>
    <w:rsid w:val="00D3221A"/>
    <w:rsid w:val="00D32526"/>
    <w:rsid w:val="00D325AE"/>
    <w:rsid w:val="00D3266D"/>
    <w:rsid w:val="00D33559"/>
    <w:rsid w:val="00D341C2"/>
    <w:rsid w:val="00D34DA5"/>
    <w:rsid w:val="00D34EB4"/>
    <w:rsid w:val="00D37C92"/>
    <w:rsid w:val="00D41A3C"/>
    <w:rsid w:val="00D42421"/>
    <w:rsid w:val="00D42637"/>
    <w:rsid w:val="00D43574"/>
    <w:rsid w:val="00D436C6"/>
    <w:rsid w:val="00D44A59"/>
    <w:rsid w:val="00D51C60"/>
    <w:rsid w:val="00D51F76"/>
    <w:rsid w:val="00D54090"/>
    <w:rsid w:val="00D5418E"/>
    <w:rsid w:val="00D551E4"/>
    <w:rsid w:val="00D554AB"/>
    <w:rsid w:val="00D56B82"/>
    <w:rsid w:val="00D5729D"/>
    <w:rsid w:val="00D6005D"/>
    <w:rsid w:val="00D601C5"/>
    <w:rsid w:val="00D61459"/>
    <w:rsid w:val="00D619E4"/>
    <w:rsid w:val="00D61D2F"/>
    <w:rsid w:val="00D63136"/>
    <w:rsid w:val="00D632CE"/>
    <w:rsid w:val="00D634D6"/>
    <w:rsid w:val="00D63C0B"/>
    <w:rsid w:val="00D65DD6"/>
    <w:rsid w:val="00D66223"/>
    <w:rsid w:val="00D67E2A"/>
    <w:rsid w:val="00D70B7F"/>
    <w:rsid w:val="00D717D8"/>
    <w:rsid w:val="00D726D0"/>
    <w:rsid w:val="00D747B7"/>
    <w:rsid w:val="00D7482F"/>
    <w:rsid w:val="00D749FF"/>
    <w:rsid w:val="00D76C7B"/>
    <w:rsid w:val="00D775CD"/>
    <w:rsid w:val="00D776A1"/>
    <w:rsid w:val="00D80833"/>
    <w:rsid w:val="00D80FE7"/>
    <w:rsid w:val="00D817B4"/>
    <w:rsid w:val="00D817DF"/>
    <w:rsid w:val="00D84100"/>
    <w:rsid w:val="00D84B0E"/>
    <w:rsid w:val="00D85B60"/>
    <w:rsid w:val="00D865A8"/>
    <w:rsid w:val="00D9081B"/>
    <w:rsid w:val="00D9167B"/>
    <w:rsid w:val="00D91D2F"/>
    <w:rsid w:val="00D921E5"/>
    <w:rsid w:val="00D9233B"/>
    <w:rsid w:val="00D924D6"/>
    <w:rsid w:val="00D92F0E"/>
    <w:rsid w:val="00D93A17"/>
    <w:rsid w:val="00D942EF"/>
    <w:rsid w:val="00D976DD"/>
    <w:rsid w:val="00D97E43"/>
    <w:rsid w:val="00DA065A"/>
    <w:rsid w:val="00DA1B70"/>
    <w:rsid w:val="00DA1F7D"/>
    <w:rsid w:val="00DA7FBB"/>
    <w:rsid w:val="00DB07CF"/>
    <w:rsid w:val="00DB0EC3"/>
    <w:rsid w:val="00DB115E"/>
    <w:rsid w:val="00DB1CCB"/>
    <w:rsid w:val="00DB2715"/>
    <w:rsid w:val="00DB2D43"/>
    <w:rsid w:val="00DB4C18"/>
    <w:rsid w:val="00DB4E0C"/>
    <w:rsid w:val="00DB50EF"/>
    <w:rsid w:val="00DB6AE0"/>
    <w:rsid w:val="00DB6E37"/>
    <w:rsid w:val="00DB7ADB"/>
    <w:rsid w:val="00DB7EF0"/>
    <w:rsid w:val="00DC000B"/>
    <w:rsid w:val="00DC0220"/>
    <w:rsid w:val="00DC091C"/>
    <w:rsid w:val="00DC0E34"/>
    <w:rsid w:val="00DC1BFA"/>
    <w:rsid w:val="00DC2887"/>
    <w:rsid w:val="00DC2958"/>
    <w:rsid w:val="00DC2990"/>
    <w:rsid w:val="00DC31B0"/>
    <w:rsid w:val="00DC4637"/>
    <w:rsid w:val="00DC6095"/>
    <w:rsid w:val="00DC68AF"/>
    <w:rsid w:val="00DC743F"/>
    <w:rsid w:val="00DC7CD4"/>
    <w:rsid w:val="00DD0E69"/>
    <w:rsid w:val="00DD1769"/>
    <w:rsid w:val="00DD1E03"/>
    <w:rsid w:val="00DD44D0"/>
    <w:rsid w:val="00DD459E"/>
    <w:rsid w:val="00DD77A8"/>
    <w:rsid w:val="00DE00BC"/>
    <w:rsid w:val="00DE0D13"/>
    <w:rsid w:val="00DE1E7E"/>
    <w:rsid w:val="00DE499D"/>
    <w:rsid w:val="00DE6CC1"/>
    <w:rsid w:val="00DE73BE"/>
    <w:rsid w:val="00DE7B1E"/>
    <w:rsid w:val="00DF029F"/>
    <w:rsid w:val="00DF44A8"/>
    <w:rsid w:val="00DF5026"/>
    <w:rsid w:val="00E0099A"/>
    <w:rsid w:val="00E00E23"/>
    <w:rsid w:val="00E024BE"/>
    <w:rsid w:val="00E028FC"/>
    <w:rsid w:val="00E03507"/>
    <w:rsid w:val="00E039B1"/>
    <w:rsid w:val="00E03D0B"/>
    <w:rsid w:val="00E05051"/>
    <w:rsid w:val="00E05D95"/>
    <w:rsid w:val="00E12251"/>
    <w:rsid w:val="00E12A46"/>
    <w:rsid w:val="00E139CA"/>
    <w:rsid w:val="00E14D03"/>
    <w:rsid w:val="00E15133"/>
    <w:rsid w:val="00E167F0"/>
    <w:rsid w:val="00E16D5B"/>
    <w:rsid w:val="00E16D61"/>
    <w:rsid w:val="00E17382"/>
    <w:rsid w:val="00E20A19"/>
    <w:rsid w:val="00E2172B"/>
    <w:rsid w:val="00E223D5"/>
    <w:rsid w:val="00E225BB"/>
    <w:rsid w:val="00E225CC"/>
    <w:rsid w:val="00E2427C"/>
    <w:rsid w:val="00E24DE0"/>
    <w:rsid w:val="00E27B4F"/>
    <w:rsid w:val="00E27D1E"/>
    <w:rsid w:val="00E30122"/>
    <w:rsid w:val="00E30B28"/>
    <w:rsid w:val="00E320FC"/>
    <w:rsid w:val="00E333EC"/>
    <w:rsid w:val="00E3409B"/>
    <w:rsid w:val="00E3501E"/>
    <w:rsid w:val="00E366EE"/>
    <w:rsid w:val="00E37F85"/>
    <w:rsid w:val="00E37FAF"/>
    <w:rsid w:val="00E41203"/>
    <w:rsid w:val="00E415DC"/>
    <w:rsid w:val="00E4168F"/>
    <w:rsid w:val="00E42A51"/>
    <w:rsid w:val="00E436B5"/>
    <w:rsid w:val="00E4437F"/>
    <w:rsid w:val="00E444F9"/>
    <w:rsid w:val="00E45132"/>
    <w:rsid w:val="00E459C4"/>
    <w:rsid w:val="00E45E8C"/>
    <w:rsid w:val="00E469A4"/>
    <w:rsid w:val="00E46F0F"/>
    <w:rsid w:val="00E47431"/>
    <w:rsid w:val="00E50084"/>
    <w:rsid w:val="00E50B39"/>
    <w:rsid w:val="00E515D0"/>
    <w:rsid w:val="00E52A1E"/>
    <w:rsid w:val="00E54189"/>
    <w:rsid w:val="00E5514C"/>
    <w:rsid w:val="00E56E31"/>
    <w:rsid w:val="00E60773"/>
    <w:rsid w:val="00E60D8C"/>
    <w:rsid w:val="00E61A12"/>
    <w:rsid w:val="00E61E0D"/>
    <w:rsid w:val="00E62C49"/>
    <w:rsid w:val="00E65D19"/>
    <w:rsid w:val="00E65F54"/>
    <w:rsid w:val="00E66809"/>
    <w:rsid w:val="00E67893"/>
    <w:rsid w:val="00E709FF"/>
    <w:rsid w:val="00E70BBB"/>
    <w:rsid w:val="00E7185C"/>
    <w:rsid w:val="00E719BA"/>
    <w:rsid w:val="00E72458"/>
    <w:rsid w:val="00E72C44"/>
    <w:rsid w:val="00E752E5"/>
    <w:rsid w:val="00E75D41"/>
    <w:rsid w:val="00E76222"/>
    <w:rsid w:val="00E76B5B"/>
    <w:rsid w:val="00E826A9"/>
    <w:rsid w:val="00E83F07"/>
    <w:rsid w:val="00E84D87"/>
    <w:rsid w:val="00E85854"/>
    <w:rsid w:val="00E85DCB"/>
    <w:rsid w:val="00E87095"/>
    <w:rsid w:val="00E878C3"/>
    <w:rsid w:val="00E90F16"/>
    <w:rsid w:val="00E9191D"/>
    <w:rsid w:val="00E92457"/>
    <w:rsid w:val="00E93BCC"/>
    <w:rsid w:val="00E94052"/>
    <w:rsid w:val="00E94803"/>
    <w:rsid w:val="00E94D34"/>
    <w:rsid w:val="00E9557B"/>
    <w:rsid w:val="00E95DD2"/>
    <w:rsid w:val="00E968D6"/>
    <w:rsid w:val="00E970BE"/>
    <w:rsid w:val="00E975EA"/>
    <w:rsid w:val="00EA0A8F"/>
    <w:rsid w:val="00EA18B0"/>
    <w:rsid w:val="00EA30A4"/>
    <w:rsid w:val="00EA378E"/>
    <w:rsid w:val="00EA4F4F"/>
    <w:rsid w:val="00EA7023"/>
    <w:rsid w:val="00EA7C88"/>
    <w:rsid w:val="00EB00C5"/>
    <w:rsid w:val="00EB07F9"/>
    <w:rsid w:val="00EB16C2"/>
    <w:rsid w:val="00EB55F2"/>
    <w:rsid w:val="00EB5938"/>
    <w:rsid w:val="00EB5ECC"/>
    <w:rsid w:val="00EB6BD1"/>
    <w:rsid w:val="00EC00A4"/>
    <w:rsid w:val="00EC0862"/>
    <w:rsid w:val="00EC132B"/>
    <w:rsid w:val="00EC2603"/>
    <w:rsid w:val="00EC3566"/>
    <w:rsid w:val="00EC461E"/>
    <w:rsid w:val="00EC6509"/>
    <w:rsid w:val="00EC6A7B"/>
    <w:rsid w:val="00EC6FA6"/>
    <w:rsid w:val="00EC7537"/>
    <w:rsid w:val="00EC75E6"/>
    <w:rsid w:val="00EC7850"/>
    <w:rsid w:val="00EC7BAB"/>
    <w:rsid w:val="00ED0A1F"/>
    <w:rsid w:val="00ED1EE2"/>
    <w:rsid w:val="00ED257C"/>
    <w:rsid w:val="00ED2A8C"/>
    <w:rsid w:val="00ED2AC5"/>
    <w:rsid w:val="00ED3A8A"/>
    <w:rsid w:val="00ED3F7C"/>
    <w:rsid w:val="00ED58F4"/>
    <w:rsid w:val="00ED7FB6"/>
    <w:rsid w:val="00EE083B"/>
    <w:rsid w:val="00EE4687"/>
    <w:rsid w:val="00EE52BE"/>
    <w:rsid w:val="00EE64C1"/>
    <w:rsid w:val="00EE7D62"/>
    <w:rsid w:val="00EF1DE3"/>
    <w:rsid w:val="00EF2A3E"/>
    <w:rsid w:val="00EF3E1F"/>
    <w:rsid w:val="00EF4D6D"/>
    <w:rsid w:val="00EF57B1"/>
    <w:rsid w:val="00EF618A"/>
    <w:rsid w:val="00EF62A2"/>
    <w:rsid w:val="00EF6906"/>
    <w:rsid w:val="00EF705B"/>
    <w:rsid w:val="00EF7521"/>
    <w:rsid w:val="00F002D8"/>
    <w:rsid w:val="00F005D4"/>
    <w:rsid w:val="00F00E36"/>
    <w:rsid w:val="00F0148E"/>
    <w:rsid w:val="00F018D7"/>
    <w:rsid w:val="00F02724"/>
    <w:rsid w:val="00F02DA4"/>
    <w:rsid w:val="00F03C77"/>
    <w:rsid w:val="00F049CC"/>
    <w:rsid w:val="00F0513C"/>
    <w:rsid w:val="00F05B9B"/>
    <w:rsid w:val="00F05E1D"/>
    <w:rsid w:val="00F0605E"/>
    <w:rsid w:val="00F07635"/>
    <w:rsid w:val="00F07A17"/>
    <w:rsid w:val="00F117C2"/>
    <w:rsid w:val="00F128C5"/>
    <w:rsid w:val="00F12E2F"/>
    <w:rsid w:val="00F14B30"/>
    <w:rsid w:val="00F14CBE"/>
    <w:rsid w:val="00F15D04"/>
    <w:rsid w:val="00F160CD"/>
    <w:rsid w:val="00F20259"/>
    <w:rsid w:val="00F219E1"/>
    <w:rsid w:val="00F21EB7"/>
    <w:rsid w:val="00F235AB"/>
    <w:rsid w:val="00F24085"/>
    <w:rsid w:val="00F24437"/>
    <w:rsid w:val="00F2491D"/>
    <w:rsid w:val="00F308A5"/>
    <w:rsid w:val="00F3134A"/>
    <w:rsid w:val="00F32514"/>
    <w:rsid w:val="00F3272B"/>
    <w:rsid w:val="00F3300A"/>
    <w:rsid w:val="00F33864"/>
    <w:rsid w:val="00F34E75"/>
    <w:rsid w:val="00F351D6"/>
    <w:rsid w:val="00F3520D"/>
    <w:rsid w:val="00F35A7C"/>
    <w:rsid w:val="00F36B2A"/>
    <w:rsid w:val="00F40844"/>
    <w:rsid w:val="00F417C2"/>
    <w:rsid w:val="00F418C7"/>
    <w:rsid w:val="00F423BE"/>
    <w:rsid w:val="00F4351A"/>
    <w:rsid w:val="00F439B9"/>
    <w:rsid w:val="00F43F01"/>
    <w:rsid w:val="00F4496C"/>
    <w:rsid w:val="00F46E97"/>
    <w:rsid w:val="00F47263"/>
    <w:rsid w:val="00F474D4"/>
    <w:rsid w:val="00F474FC"/>
    <w:rsid w:val="00F51B7F"/>
    <w:rsid w:val="00F51EC8"/>
    <w:rsid w:val="00F524B1"/>
    <w:rsid w:val="00F5725B"/>
    <w:rsid w:val="00F57349"/>
    <w:rsid w:val="00F605E0"/>
    <w:rsid w:val="00F609FF"/>
    <w:rsid w:val="00F60CF6"/>
    <w:rsid w:val="00F61FB4"/>
    <w:rsid w:val="00F629DB"/>
    <w:rsid w:val="00F63C1F"/>
    <w:rsid w:val="00F63FCF"/>
    <w:rsid w:val="00F658D0"/>
    <w:rsid w:val="00F67312"/>
    <w:rsid w:val="00F676D3"/>
    <w:rsid w:val="00F678B3"/>
    <w:rsid w:val="00F70C51"/>
    <w:rsid w:val="00F71CB6"/>
    <w:rsid w:val="00F71DCE"/>
    <w:rsid w:val="00F7258F"/>
    <w:rsid w:val="00F72BDE"/>
    <w:rsid w:val="00F73F26"/>
    <w:rsid w:val="00F74D84"/>
    <w:rsid w:val="00F7649F"/>
    <w:rsid w:val="00F779F9"/>
    <w:rsid w:val="00F80C9F"/>
    <w:rsid w:val="00F81543"/>
    <w:rsid w:val="00F82881"/>
    <w:rsid w:val="00F83367"/>
    <w:rsid w:val="00F84237"/>
    <w:rsid w:val="00F8513F"/>
    <w:rsid w:val="00F85488"/>
    <w:rsid w:val="00F8585D"/>
    <w:rsid w:val="00F85AB6"/>
    <w:rsid w:val="00F85D9A"/>
    <w:rsid w:val="00F863CB"/>
    <w:rsid w:val="00F86FCD"/>
    <w:rsid w:val="00F87D68"/>
    <w:rsid w:val="00F900F5"/>
    <w:rsid w:val="00F919BA"/>
    <w:rsid w:val="00F92ABA"/>
    <w:rsid w:val="00F96B3A"/>
    <w:rsid w:val="00FA07F5"/>
    <w:rsid w:val="00FA1D32"/>
    <w:rsid w:val="00FA4F55"/>
    <w:rsid w:val="00FA58C5"/>
    <w:rsid w:val="00FA5996"/>
    <w:rsid w:val="00FB1B09"/>
    <w:rsid w:val="00FB1BC7"/>
    <w:rsid w:val="00FB5127"/>
    <w:rsid w:val="00FB610E"/>
    <w:rsid w:val="00FB7E75"/>
    <w:rsid w:val="00FC023B"/>
    <w:rsid w:val="00FC11E1"/>
    <w:rsid w:val="00FC1D34"/>
    <w:rsid w:val="00FC210F"/>
    <w:rsid w:val="00FC26B5"/>
    <w:rsid w:val="00FC3F4E"/>
    <w:rsid w:val="00FC5194"/>
    <w:rsid w:val="00FC5774"/>
    <w:rsid w:val="00FC5E20"/>
    <w:rsid w:val="00FC623B"/>
    <w:rsid w:val="00FC7790"/>
    <w:rsid w:val="00FC7E2A"/>
    <w:rsid w:val="00FD13F5"/>
    <w:rsid w:val="00FD1411"/>
    <w:rsid w:val="00FD218B"/>
    <w:rsid w:val="00FD5B37"/>
    <w:rsid w:val="00FD7265"/>
    <w:rsid w:val="00FE00D9"/>
    <w:rsid w:val="00FE2471"/>
    <w:rsid w:val="00FE4BDA"/>
    <w:rsid w:val="00FE5041"/>
    <w:rsid w:val="00FE5C94"/>
    <w:rsid w:val="00FE5EDB"/>
    <w:rsid w:val="00FE6937"/>
    <w:rsid w:val="00FF0AEE"/>
    <w:rsid w:val="00FF189D"/>
    <w:rsid w:val="00FF1BAE"/>
    <w:rsid w:val="00FF258C"/>
    <w:rsid w:val="00FF2886"/>
    <w:rsid w:val="00FF44E7"/>
    <w:rsid w:val="00FF4B94"/>
    <w:rsid w:val="00FF6524"/>
    <w:rsid w:val="00FF6BB0"/>
    <w:rsid w:val="00FF6F6F"/>
    <w:rsid w:val="01062FB1"/>
    <w:rsid w:val="0119464B"/>
    <w:rsid w:val="0160FE60"/>
    <w:rsid w:val="01685D7F"/>
    <w:rsid w:val="023516FB"/>
    <w:rsid w:val="023612FD"/>
    <w:rsid w:val="024C22F9"/>
    <w:rsid w:val="036BDEA4"/>
    <w:rsid w:val="0607146D"/>
    <w:rsid w:val="065BB376"/>
    <w:rsid w:val="06AEE090"/>
    <w:rsid w:val="06CC6F5D"/>
    <w:rsid w:val="06D41C6C"/>
    <w:rsid w:val="07CBC99B"/>
    <w:rsid w:val="089BAAC4"/>
    <w:rsid w:val="089F5E95"/>
    <w:rsid w:val="099AB757"/>
    <w:rsid w:val="0AC08D38"/>
    <w:rsid w:val="0AC1E127"/>
    <w:rsid w:val="0B49BAF0"/>
    <w:rsid w:val="0BC417ED"/>
    <w:rsid w:val="0BFBDD7D"/>
    <w:rsid w:val="0D449D8F"/>
    <w:rsid w:val="0DB5EB4D"/>
    <w:rsid w:val="0E14BD20"/>
    <w:rsid w:val="0E7C3742"/>
    <w:rsid w:val="0E8A6EFB"/>
    <w:rsid w:val="0F4C2093"/>
    <w:rsid w:val="0F8179EF"/>
    <w:rsid w:val="101AB5CB"/>
    <w:rsid w:val="10BC1BF1"/>
    <w:rsid w:val="10C33FEE"/>
    <w:rsid w:val="112F4FE2"/>
    <w:rsid w:val="11870BCB"/>
    <w:rsid w:val="11B0A11F"/>
    <w:rsid w:val="11D617B3"/>
    <w:rsid w:val="11FDD520"/>
    <w:rsid w:val="128612A7"/>
    <w:rsid w:val="12A27213"/>
    <w:rsid w:val="1336F2A0"/>
    <w:rsid w:val="134CD83C"/>
    <w:rsid w:val="1361B8D0"/>
    <w:rsid w:val="13E51124"/>
    <w:rsid w:val="14B3904F"/>
    <w:rsid w:val="14B5E5C9"/>
    <w:rsid w:val="151A36C0"/>
    <w:rsid w:val="1538545B"/>
    <w:rsid w:val="1563DE31"/>
    <w:rsid w:val="15E0CA6A"/>
    <w:rsid w:val="16FFF229"/>
    <w:rsid w:val="176386F0"/>
    <w:rsid w:val="17C582F3"/>
    <w:rsid w:val="1825C7B0"/>
    <w:rsid w:val="195E6107"/>
    <w:rsid w:val="19615354"/>
    <w:rsid w:val="1978882F"/>
    <w:rsid w:val="1A226790"/>
    <w:rsid w:val="1B464273"/>
    <w:rsid w:val="1BE6138E"/>
    <w:rsid w:val="1C07663A"/>
    <w:rsid w:val="1C171659"/>
    <w:rsid w:val="1CF6B8FD"/>
    <w:rsid w:val="1D38401E"/>
    <w:rsid w:val="1D77F282"/>
    <w:rsid w:val="1D988D71"/>
    <w:rsid w:val="1DA73ABB"/>
    <w:rsid w:val="1DB5A156"/>
    <w:rsid w:val="1DBAA3CB"/>
    <w:rsid w:val="1E0C8D4D"/>
    <w:rsid w:val="1E0DF894"/>
    <w:rsid w:val="1E58FA92"/>
    <w:rsid w:val="1E923CF8"/>
    <w:rsid w:val="1EA5D206"/>
    <w:rsid w:val="1EBDEDC3"/>
    <w:rsid w:val="1EFF6264"/>
    <w:rsid w:val="1FE96DCD"/>
    <w:rsid w:val="1FEF38A7"/>
    <w:rsid w:val="208E11B4"/>
    <w:rsid w:val="2097CFEA"/>
    <w:rsid w:val="210F1F56"/>
    <w:rsid w:val="22516E13"/>
    <w:rsid w:val="22FC8930"/>
    <w:rsid w:val="23452626"/>
    <w:rsid w:val="238FC693"/>
    <w:rsid w:val="23FFC875"/>
    <w:rsid w:val="24E683C9"/>
    <w:rsid w:val="251B891C"/>
    <w:rsid w:val="2603C41B"/>
    <w:rsid w:val="2733D22D"/>
    <w:rsid w:val="27787C5A"/>
    <w:rsid w:val="28094261"/>
    <w:rsid w:val="2861A9CE"/>
    <w:rsid w:val="2870A4A8"/>
    <w:rsid w:val="2878CDE7"/>
    <w:rsid w:val="28965D48"/>
    <w:rsid w:val="28B598C9"/>
    <w:rsid w:val="28CC2598"/>
    <w:rsid w:val="29470D7C"/>
    <w:rsid w:val="29B32578"/>
    <w:rsid w:val="29DFA961"/>
    <w:rsid w:val="29FF7649"/>
    <w:rsid w:val="2ABF9591"/>
    <w:rsid w:val="2B5C3A2A"/>
    <w:rsid w:val="2B9E8A5F"/>
    <w:rsid w:val="2C393CBC"/>
    <w:rsid w:val="2C738F0C"/>
    <w:rsid w:val="2D09B013"/>
    <w:rsid w:val="2D1EC61C"/>
    <w:rsid w:val="2D37AE81"/>
    <w:rsid w:val="2DD669D1"/>
    <w:rsid w:val="2EB983AE"/>
    <w:rsid w:val="2F0906F7"/>
    <w:rsid w:val="2F888340"/>
    <w:rsid w:val="30030AFC"/>
    <w:rsid w:val="30FF2CA1"/>
    <w:rsid w:val="3137EF16"/>
    <w:rsid w:val="314EC410"/>
    <w:rsid w:val="3182BBD4"/>
    <w:rsid w:val="31EF82DD"/>
    <w:rsid w:val="321F940D"/>
    <w:rsid w:val="3283FAF8"/>
    <w:rsid w:val="328C8CFD"/>
    <w:rsid w:val="32D90385"/>
    <w:rsid w:val="33247D2B"/>
    <w:rsid w:val="34096B3A"/>
    <w:rsid w:val="346106BF"/>
    <w:rsid w:val="34713DE6"/>
    <w:rsid w:val="34A08D86"/>
    <w:rsid w:val="355EAB5E"/>
    <w:rsid w:val="357B8E36"/>
    <w:rsid w:val="35BECD2C"/>
    <w:rsid w:val="360C477C"/>
    <w:rsid w:val="36F16191"/>
    <w:rsid w:val="36F4559C"/>
    <w:rsid w:val="36F7CD7C"/>
    <w:rsid w:val="37EB73DF"/>
    <w:rsid w:val="38619623"/>
    <w:rsid w:val="386A5A66"/>
    <w:rsid w:val="386E8FE8"/>
    <w:rsid w:val="3871A682"/>
    <w:rsid w:val="3883B192"/>
    <w:rsid w:val="388E1D89"/>
    <w:rsid w:val="3943E83E"/>
    <w:rsid w:val="397ABD6C"/>
    <w:rsid w:val="39F62123"/>
    <w:rsid w:val="39F8A05F"/>
    <w:rsid w:val="3A06BC30"/>
    <w:rsid w:val="3A30DE1C"/>
    <w:rsid w:val="3ABEB412"/>
    <w:rsid w:val="3B6D6BD0"/>
    <w:rsid w:val="3B7A6F9E"/>
    <w:rsid w:val="3C21A75F"/>
    <w:rsid w:val="3C4417AE"/>
    <w:rsid w:val="3CCDC0A8"/>
    <w:rsid w:val="3CD5E849"/>
    <w:rsid w:val="3E53FE23"/>
    <w:rsid w:val="3E642027"/>
    <w:rsid w:val="3ED2C39C"/>
    <w:rsid w:val="3EFA471A"/>
    <w:rsid w:val="3F6229A0"/>
    <w:rsid w:val="3F9D6304"/>
    <w:rsid w:val="3FA3D8E4"/>
    <w:rsid w:val="40BAC0BE"/>
    <w:rsid w:val="413FA945"/>
    <w:rsid w:val="41A8C30B"/>
    <w:rsid w:val="422CFCE1"/>
    <w:rsid w:val="4251EDE3"/>
    <w:rsid w:val="42683F70"/>
    <w:rsid w:val="42E1E2D0"/>
    <w:rsid w:val="43F5DC46"/>
    <w:rsid w:val="44052219"/>
    <w:rsid w:val="45917FED"/>
    <w:rsid w:val="45BF5B6C"/>
    <w:rsid w:val="461950C1"/>
    <w:rsid w:val="4681F7DD"/>
    <w:rsid w:val="46F7F29F"/>
    <w:rsid w:val="4700E90E"/>
    <w:rsid w:val="471F1559"/>
    <w:rsid w:val="483B5C65"/>
    <w:rsid w:val="48533F7D"/>
    <w:rsid w:val="486898B0"/>
    <w:rsid w:val="488CE5DE"/>
    <w:rsid w:val="48A99F6A"/>
    <w:rsid w:val="48E75641"/>
    <w:rsid w:val="48F6FC2E"/>
    <w:rsid w:val="4928E585"/>
    <w:rsid w:val="4950F183"/>
    <w:rsid w:val="49AB8AA9"/>
    <w:rsid w:val="4A92CC8F"/>
    <w:rsid w:val="4B8FDCDB"/>
    <w:rsid w:val="4CA18D88"/>
    <w:rsid w:val="4D0D78BA"/>
    <w:rsid w:val="4DDE6143"/>
    <w:rsid w:val="4E3A55EC"/>
    <w:rsid w:val="4F68251F"/>
    <w:rsid w:val="4F8099A6"/>
    <w:rsid w:val="4F924A5C"/>
    <w:rsid w:val="4FA80322"/>
    <w:rsid w:val="4FFC81CB"/>
    <w:rsid w:val="5149B561"/>
    <w:rsid w:val="52359CFE"/>
    <w:rsid w:val="524A840D"/>
    <w:rsid w:val="524EBC2F"/>
    <w:rsid w:val="52CA0B08"/>
    <w:rsid w:val="53448F1E"/>
    <w:rsid w:val="540C4BB9"/>
    <w:rsid w:val="547EA015"/>
    <w:rsid w:val="54DD356F"/>
    <w:rsid w:val="5554182A"/>
    <w:rsid w:val="55775945"/>
    <w:rsid w:val="55CEBB83"/>
    <w:rsid w:val="55EF7C74"/>
    <w:rsid w:val="562B198C"/>
    <w:rsid w:val="56BEF8FF"/>
    <w:rsid w:val="5701CDCC"/>
    <w:rsid w:val="575045FC"/>
    <w:rsid w:val="58EB63B4"/>
    <w:rsid w:val="58F7AD2B"/>
    <w:rsid w:val="58FAEA28"/>
    <w:rsid w:val="5A0B6ABF"/>
    <w:rsid w:val="5A3DA2E9"/>
    <w:rsid w:val="5A61E0EC"/>
    <w:rsid w:val="5B321B1F"/>
    <w:rsid w:val="5C01BE15"/>
    <w:rsid w:val="5C0CE122"/>
    <w:rsid w:val="5C1E9EBA"/>
    <w:rsid w:val="5CF5E4EF"/>
    <w:rsid w:val="5DBA6F1B"/>
    <w:rsid w:val="5DF591B8"/>
    <w:rsid w:val="5E2CC833"/>
    <w:rsid w:val="5E4AEEB2"/>
    <w:rsid w:val="5E788CF3"/>
    <w:rsid w:val="5F014BE1"/>
    <w:rsid w:val="5F6CB397"/>
    <w:rsid w:val="5F9A0DAD"/>
    <w:rsid w:val="5FC2EC0A"/>
    <w:rsid w:val="6051BE08"/>
    <w:rsid w:val="60E9E6F6"/>
    <w:rsid w:val="60F20FDD"/>
    <w:rsid w:val="60FA4DB8"/>
    <w:rsid w:val="6166B368"/>
    <w:rsid w:val="6287AACF"/>
    <w:rsid w:val="62B4FE65"/>
    <w:rsid w:val="62E5E584"/>
    <w:rsid w:val="62F82C8C"/>
    <w:rsid w:val="631D6C4C"/>
    <w:rsid w:val="6384ECD2"/>
    <w:rsid w:val="63993B17"/>
    <w:rsid w:val="63AFB2B7"/>
    <w:rsid w:val="64D777B4"/>
    <w:rsid w:val="64F92E18"/>
    <w:rsid w:val="65D40E42"/>
    <w:rsid w:val="6661381E"/>
    <w:rsid w:val="6688C32C"/>
    <w:rsid w:val="672E1D3B"/>
    <w:rsid w:val="67D5FA20"/>
    <w:rsid w:val="681428AF"/>
    <w:rsid w:val="687912F7"/>
    <w:rsid w:val="689A316D"/>
    <w:rsid w:val="68BDBA79"/>
    <w:rsid w:val="68E78AC2"/>
    <w:rsid w:val="6915C799"/>
    <w:rsid w:val="6942C51B"/>
    <w:rsid w:val="6987BC0A"/>
    <w:rsid w:val="6A598ADA"/>
    <w:rsid w:val="6B0392B7"/>
    <w:rsid w:val="6B456047"/>
    <w:rsid w:val="6B806DF9"/>
    <w:rsid w:val="6C379EDE"/>
    <w:rsid w:val="6CA71A86"/>
    <w:rsid w:val="6D3D6CA0"/>
    <w:rsid w:val="6DB85E62"/>
    <w:rsid w:val="6DCEA9DA"/>
    <w:rsid w:val="6E3BE55E"/>
    <w:rsid w:val="6E528416"/>
    <w:rsid w:val="6F55F31F"/>
    <w:rsid w:val="6F5FA32F"/>
    <w:rsid w:val="700D135A"/>
    <w:rsid w:val="70125A97"/>
    <w:rsid w:val="7024BFA2"/>
    <w:rsid w:val="704FD3BB"/>
    <w:rsid w:val="70750D62"/>
    <w:rsid w:val="71739096"/>
    <w:rsid w:val="71B27205"/>
    <w:rsid w:val="7207029F"/>
    <w:rsid w:val="7210DDC3"/>
    <w:rsid w:val="72A41533"/>
    <w:rsid w:val="72CBE823"/>
    <w:rsid w:val="72E5B5EA"/>
    <w:rsid w:val="72EC9BDB"/>
    <w:rsid w:val="73615D4E"/>
    <w:rsid w:val="73F695A1"/>
    <w:rsid w:val="7455E4D3"/>
    <w:rsid w:val="7465651E"/>
    <w:rsid w:val="747D96A3"/>
    <w:rsid w:val="75487E85"/>
    <w:rsid w:val="75E40BD2"/>
    <w:rsid w:val="76614BC5"/>
    <w:rsid w:val="768B1D38"/>
    <w:rsid w:val="77D1E2C5"/>
    <w:rsid w:val="78E29568"/>
    <w:rsid w:val="793838A4"/>
    <w:rsid w:val="7A501067"/>
    <w:rsid w:val="7AABFDFA"/>
    <w:rsid w:val="7B69C139"/>
    <w:rsid w:val="7B6BD7BB"/>
    <w:rsid w:val="7C454DFE"/>
    <w:rsid w:val="7CA1E35B"/>
    <w:rsid w:val="7D2580E4"/>
    <w:rsid w:val="7D3BFBAC"/>
    <w:rsid w:val="7D45AE9F"/>
    <w:rsid w:val="7D72AC21"/>
    <w:rsid w:val="7D8AA58E"/>
    <w:rsid w:val="7D9B28A2"/>
    <w:rsid w:val="7E5AEF0C"/>
    <w:rsid w:val="7E913ADA"/>
    <w:rsid w:val="7FE05B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039FE"/>
  <w15:docId w15:val="{980693E7-41D3-400E-932A-13A05BFD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EEF Body Text"/>
    <w:rsid w:val="002A2391"/>
    <w:pPr>
      <w:spacing w:before="200"/>
    </w:pPr>
  </w:style>
  <w:style w:type="paragraph" w:styleId="Heading1">
    <w:name w:val="heading 1"/>
    <w:aliases w:val="EEF Heading 1"/>
    <w:basedOn w:val="Normal"/>
    <w:next w:val="Normal"/>
    <w:link w:val="Heading1Char"/>
    <w:uiPriority w:val="99"/>
    <w:qFormat/>
    <w:rsid w:val="0044091B"/>
    <w:pPr>
      <w:keepNext/>
      <w:keepLines/>
      <w:spacing w:before="240" w:after="120"/>
      <w:outlineLvl w:val="0"/>
    </w:pPr>
    <w:rPr>
      <w:rFonts w:ascii="Arial" w:hAnsi="Arial" w:eastAsiaTheme="majorEastAsia" w:cstheme="minorHAnsi"/>
      <w:b/>
      <w:bCs/>
      <w:sz w:val="32"/>
      <w:szCs w:val="24"/>
    </w:rPr>
  </w:style>
  <w:style w:type="paragraph" w:styleId="Heading2">
    <w:name w:val="heading 2"/>
    <w:basedOn w:val="Normal"/>
    <w:next w:val="Normal"/>
    <w:link w:val="Heading2Char"/>
    <w:uiPriority w:val="9"/>
    <w:unhideWhenUsed/>
    <w:rsid w:val="00CE0D61"/>
    <w:pPr>
      <w:keepNext/>
      <w:keepLines/>
      <w:spacing w:before="360" w:after="24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rsid w:val="00D13B05"/>
    <w:pPr>
      <w:keepNext/>
      <w:keepLines/>
      <w:spacing w:after="120"/>
      <w:outlineLvl w:val="2"/>
    </w:pPr>
    <w:rPr>
      <w:rFonts w:asciiTheme="majorHAnsi" w:hAnsiTheme="majorHAnsi" w:eastAsiaTheme="majorEastAsia" w:cstheme="majorBidi"/>
      <w:b/>
      <w:bCs/>
      <w:i/>
      <w:color w:val="F58D64" w:themeColor="accent2"/>
    </w:rPr>
  </w:style>
  <w:style w:type="paragraph" w:styleId="Heading4">
    <w:name w:val="heading 4"/>
    <w:basedOn w:val="Normal"/>
    <w:next w:val="Normal"/>
    <w:link w:val="Heading4Char"/>
    <w:uiPriority w:val="9"/>
    <w:semiHidden/>
    <w:unhideWhenUsed/>
    <w:rsid w:val="007C2D13"/>
    <w:pPr>
      <w:keepNext/>
      <w:keepLines/>
      <w:spacing w:before="40" w:after="0"/>
      <w:outlineLvl w:val="3"/>
    </w:pPr>
    <w:rPr>
      <w:rFonts w:asciiTheme="majorHAnsi" w:hAnsiTheme="majorHAnsi" w:eastAsiaTheme="majorEastAsia" w:cstheme="majorBidi"/>
      <w:i/>
      <w:iCs/>
      <w:color w:val="C13F0C"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0031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0310"/>
  </w:style>
  <w:style w:type="paragraph" w:styleId="Footer">
    <w:name w:val="footer"/>
    <w:basedOn w:val="Normal"/>
    <w:link w:val="FooterChar"/>
    <w:uiPriority w:val="99"/>
    <w:unhideWhenUsed/>
    <w:rsid w:val="0010031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0310"/>
  </w:style>
  <w:style w:type="paragraph" w:styleId="BalloonText">
    <w:name w:val="Balloon Text"/>
    <w:basedOn w:val="Normal"/>
    <w:link w:val="BalloonTextChar"/>
    <w:uiPriority w:val="99"/>
    <w:semiHidden/>
    <w:unhideWhenUsed/>
    <w:rsid w:val="0010031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00310"/>
    <w:rPr>
      <w:rFonts w:ascii="Tahoma" w:hAnsi="Tahoma" w:cs="Tahoma"/>
      <w:sz w:val="16"/>
      <w:szCs w:val="16"/>
    </w:rPr>
  </w:style>
  <w:style w:type="character" w:styleId="Heading1Char" w:customStyle="1">
    <w:name w:val="Heading 1 Char"/>
    <w:aliases w:val="EEF Heading 1 Char"/>
    <w:basedOn w:val="DefaultParagraphFont"/>
    <w:link w:val="Heading1"/>
    <w:uiPriority w:val="99"/>
    <w:rsid w:val="0044091B"/>
    <w:rPr>
      <w:rFonts w:ascii="Arial" w:hAnsi="Arial" w:eastAsiaTheme="majorEastAsia" w:cstheme="minorHAnsi"/>
      <w:b/>
      <w:bCs/>
      <w:sz w:val="32"/>
      <w:szCs w:val="24"/>
    </w:rPr>
  </w:style>
  <w:style w:type="character" w:styleId="Heading2Char" w:customStyle="1">
    <w:name w:val="Heading 2 Char"/>
    <w:basedOn w:val="DefaultParagraphFont"/>
    <w:link w:val="Heading2"/>
    <w:uiPriority w:val="9"/>
    <w:rsid w:val="00CE0D61"/>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rsid w:val="00D13B05"/>
    <w:rPr>
      <w:rFonts w:asciiTheme="majorHAnsi" w:hAnsiTheme="majorHAnsi" w:eastAsiaTheme="majorEastAsia" w:cstheme="majorBidi"/>
      <w:b/>
      <w:bCs/>
      <w:i/>
      <w:color w:val="F58D64" w:themeColor="accent2"/>
      <w:sz w:val="20"/>
    </w:rPr>
  </w:style>
  <w:style w:type="character" w:styleId="SubtleReference">
    <w:name w:val="Subtle Reference"/>
    <w:aliases w:val="Subheading,Subheading 2"/>
    <w:basedOn w:val="DefaultParagraphFont"/>
    <w:uiPriority w:val="31"/>
    <w:rsid w:val="00F71CB6"/>
    <w:rPr>
      <w:smallCaps/>
      <w:color w:val="F58D64" w:themeColor="accent2"/>
      <w:sz w:val="22"/>
      <w:u w:val="single"/>
    </w:rPr>
  </w:style>
  <w:style w:type="paragraph" w:styleId="ListParagraph">
    <w:name w:val="List Paragraph"/>
    <w:basedOn w:val="Normal"/>
    <w:uiPriority w:val="34"/>
    <w:qFormat/>
    <w:rsid w:val="001F67F1"/>
    <w:pPr>
      <w:ind w:left="720"/>
      <w:contextualSpacing/>
    </w:pPr>
  </w:style>
  <w:style w:type="paragraph" w:styleId="EndnoteText">
    <w:name w:val="endnote text"/>
    <w:basedOn w:val="Normal"/>
    <w:link w:val="EndnoteTextChar"/>
    <w:uiPriority w:val="99"/>
    <w:semiHidden/>
    <w:unhideWhenUsed/>
    <w:rsid w:val="00FD7265"/>
    <w:pPr>
      <w:spacing w:after="0" w:line="240" w:lineRule="auto"/>
    </w:pPr>
    <w:rPr>
      <w:szCs w:val="20"/>
    </w:rPr>
  </w:style>
  <w:style w:type="character" w:styleId="EndnoteTextChar" w:customStyle="1">
    <w:name w:val="Endnote Text Char"/>
    <w:basedOn w:val="DefaultParagraphFont"/>
    <w:link w:val="EndnoteText"/>
    <w:uiPriority w:val="99"/>
    <w:semiHidden/>
    <w:rsid w:val="00FD7265"/>
    <w:rPr>
      <w:sz w:val="20"/>
      <w:szCs w:val="20"/>
    </w:rPr>
  </w:style>
  <w:style w:type="character" w:styleId="EndnoteReference">
    <w:name w:val="endnote reference"/>
    <w:basedOn w:val="DefaultParagraphFont"/>
    <w:uiPriority w:val="99"/>
    <w:semiHidden/>
    <w:unhideWhenUsed/>
    <w:rsid w:val="00FD7265"/>
    <w:rPr>
      <w:vertAlign w:val="superscript"/>
    </w:rPr>
  </w:style>
  <w:style w:type="paragraph" w:styleId="FootnoteText">
    <w:name w:val="footnote text"/>
    <w:basedOn w:val="Normal"/>
    <w:link w:val="FootnoteTextChar"/>
    <w:uiPriority w:val="99"/>
    <w:unhideWhenUsed/>
    <w:qFormat/>
    <w:rsid w:val="00373062"/>
    <w:pPr>
      <w:spacing w:after="0" w:line="240" w:lineRule="auto"/>
    </w:pPr>
    <w:rPr>
      <w:szCs w:val="20"/>
    </w:rPr>
  </w:style>
  <w:style w:type="character" w:styleId="FootnoteTextChar" w:customStyle="1">
    <w:name w:val="Footnote Text Char"/>
    <w:basedOn w:val="DefaultParagraphFont"/>
    <w:link w:val="FootnoteText"/>
    <w:uiPriority w:val="99"/>
    <w:rsid w:val="00373062"/>
    <w:rPr>
      <w:sz w:val="20"/>
      <w:szCs w:val="20"/>
    </w:rPr>
  </w:style>
  <w:style w:type="character" w:styleId="FootnoteReference">
    <w:name w:val="footnote reference"/>
    <w:basedOn w:val="DefaultParagraphFont"/>
    <w:uiPriority w:val="99"/>
    <w:unhideWhenUsed/>
    <w:rsid w:val="00373062"/>
    <w:rPr>
      <w:vertAlign w:val="superscript"/>
    </w:rPr>
  </w:style>
  <w:style w:type="character" w:styleId="BookTitle">
    <w:name w:val="Book Title"/>
    <w:basedOn w:val="DefaultParagraphFont"/>
    <w:uiPriority w:val="33"/>
    <w:rsid w:val="000702AC"/>
    <w:rPr>
      <w:b/>
      <w:bCs/>
      <w:smallCaps/>
      <w:spacing w:val="5"/>
    </w:rPr>
  </w:style>
  <w:style w:type="paragraph" w:styleId="NormalWeb">
    <w:name w:val="Normal (Web)"/>
    <w:basedOn w:val="Normal"/>
    <w:uiPriority w:val="99"/>
    <w:semiHidden/>
    <w:unhideWhenUsed/>
    <w:rsid w:val="0036027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E67893"/>
    <w:pPr>
      <w:spacing w:after="0" w:line="240" w:lineRule="auto"/>
    </w:pPr>
    <w:rPr>
      <w:sz w:val="20"/>
    </w:rPr>
  </w:style>
  <w:style w:type="character" w:styleId="Hyperlink">
    <w:name w:val="Hyperlink"/>
    <w:basedOn w:val="DefaultParagraphFont"/>
    <w:uiPriority w:val="99"/>
    <w:unhideWhenUsed/>
    <w:qFormat/>
    <w:rsid w:val="00451FB0"/>
    <w:rPr>
      <w:rFonts w:ascii="Arial" w:hAnsi="Arial"/>
      <w:color w:val="0000FF"/>
      <w:sz w:val="22"/>
      <w:u w:val="single"/>
    </w:rPr>
  </w:style>
  <w:style w:type="table" w:styleId="TableGrid">
    <w:name w:val="Table Grid"/>
    <w:basedOn w:val="TableNormal"/>
    <w:uiPriority w:val="59"/>
    <w:rsid w:val="00347F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link w:val="paragraphChar"/>
    <w:qFormat/>
    <w:rsid w:val="00523497"/>
    <w:pPr>
      <w:spacing w:after="0" w:line="240" w:lineRule="auto"/>
    </w:pPr>
    <w:rPr>
      <w:rFonts w:ascii="Calibri" w:hAnsi="Calibri"/>
      <w:b/>
      <w:bCs/>
      <w:iCs/>
    </w:rPr>
  </w:style>
  <w:style w:type="character" w:styleId="paragraphChar" w:customStyle="1">
    <w:name w:val="paragraph Char"/>
    <w:basedOn w:val="DefaultParagraphFont"/>
    <w:link w:val="paragraph"/>
    <w:rsid w:val="00523497"/>
    <w:rPr>
      <w:rFonts w:ascii="Calibri" w:hAnsi="Calibri"/>
      <w:b/>
      <w:bCs/>
      <w:iCs/>
    </w:rPr>
  </w:style>
  <w:style w:type="table" w:styleId="LightList-Accent11" w:customStyle="1">
    <w:name w:val="Light List - Accent 11"/>
    <w:basedOn w:val="TableNormal"/>
    <w:uiPriority w:val="61"/>
    <w:rsid w:val="00E94D34"/>
    <w:pPr>
      <w:spacing w:after="0" w:line="240" w:lineRule="auto"/>
    </w:pPr>
    <w:rPr>
      <w:rFonts w:ascii="Times New Roman" w:hAnsi="Times New Roman" w:eastAsia="Times New Roman" w:cs="Times New Roman"/>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ullet1" w:customStyle="1">
    <w:name w:val="bullet1"/>
    <w:basedOn w:val="Normal"/>
    <w:link w:val="bullet1Char"/>
    <w:rsid w:val="00E94D34"/>
    <w:pPr>
      <w:numPr>
        <w:numId w:val="6"/>
      </w:numPr>
      <w:spacing w:after="120" w:line="240" w:lineRule="auto"/>
    </w:pPr>
    <w:rPr>
      <w:rFonts w:ascii="Arial" w:hAnsi="Arial" w:eastAsia="Times New Roman" w:cs="Arial"/>
      <w:lang w:eastAsia="en-GB"/>
    </w:rPr>
  </w:style>
  <w:style w:type="paragraph" w:styleId="bullet2" w:customStyle="1">
    <w:name w:val="bullet2"/>
    <w:basedOn w:val="Normal"/>
    <w:rsid w:val="00E94D34"/>
    <w:pPr>
      <w:numPr>
        <w:numId w:val="7"/>
      </w:numPr>
      <w:spacing w:after="60" w:line="240" w:lineRule="auto"/>
    </w:pPr>
    <w:rPr>
      <w:rFonts w:ascii="Arial" w:hAnsi="Arial" w:eastAsia="Times New Roman" w:cs="Arial"/>
      <w:lang w:eastAsia="en-GB"/>
    </w:rPr>
  </w:style>
  <w:style w:type="character" w:styleId="bullet1Char" w:customStyle="1">
    <w:name w:val="bullet1 Char"/>
    <w:basedOn w:val="DefaultParagraphFont"/>
    <w:link w:val="bullet1"/>
    <w:rsid w:val="00E94D34"/>
    <w:rPr>
      <w:rFonts w:ascii="Arial" w:hAnsi="Arial" w:eastAsia="Times New Roman" w:cs="Arial"/>
      <w:lang w:eastAsia="en-GB"/>
    </w:rPr>
  </w:style>
  <w:style w:type="paragraph" w:styleId="ListBullet">
    <w:name w:val="List Bullet"/>
    <w:basedOn w:val="Normal"/>
    <w:rsid w:val="008A537D"/>
    <w:pPr>
      <w:numPr>
        <w:numId w:val="14"/>
      </w:numPr>
      <w:spacing w:after="180" w:line="240" w:lineRule="auto"/>
    </w:pPr>
    <w:rPr>
      <w:rFonts w:ascii="Arial" w:hAnsi="Arial" w:eastAsia="Times New Roman" w:cs="Arial"/>
      <w:sz w:val="24"/>
      <w:lang w:eastAsia="en-GB"/>
    </w:rPr>
  </w:style>
  <w:style w:type="paragraph" w:styleId="EEFTableHeadings" w:customStyle="1">
    <w:name w:val="EEF Table Headings"/>
    <w:basedOn w:val="Normal"/>
    <w:link w:val="EEFTableHeadingsChar"/>
    <w:uiPriority w:val="99"/>
    <w:rsid w:val="00F21EB7"/>
    <w:pPr>
      <w:suppressAutoHyphens/>
      <w:spacing w:before="80" w:after="80" w:line="240" w:lineRule="auto"/>
    </w:pPr>
    <w:rPr>
      <w:rFonts w:ascii="Arial" w:hAnsi="Arial" w:eastAsia="Times New Roman" w:cs="Times New Roman"/>
      <w:b/>
      <w:color w:val="404040"/>
      <w:szCs w:val="18"/>
      <w:lang w:eastAsia="en-GB"/>
    </w:rPr>
  </w:style>
  <w:style w:type="character" w:styleId="EEFTableHeadingsChar" w:customStyle="1">
    <w:name w:val="EEF Table Headings Char"/>
    <w:link w:val="EEFTableHeadings"/>
    <w:uiPriority w:val="99"/>
    <w:rsid w:val="00F21EB7"/>
    <w:rPr>
      <w:rFonts w:ascii="Arial" w:hAnsi="Arial" w:eastAsia="Times New Roman" w:cs="Times New Roman"/>
      <w:b/>
      <w:color w:val="404040"/>
      <w:sz w:val="20"/>
      <w:szCs w:val="18"/>
      <w:lang w:eastAsia="en-GB"/>
    </w:rPr>
  </w:style>
  <w:style w:type="paragraph" w:styleId="EEFBodyTitlesLevel3" w:customStyle="1">
    <w:name w:val="EEF Body Titles Level 3"/>
    <w:basedOn w:val="Heading1"/>
    <w:link w:val="EEFBodyTitlesLevel3Char"/>
    <w:autoRedefine/>
    <w:rsid w:val="00777BA4"/>
    <w:pPr>
      <w:numPr>
        <w:numId w:val="16"/>
      </w:numPr>
      <w:spacing w:line="240" w:lineRule="auto"/>
      <w:outlineLvl w:val="9"/>
    </w:pPr>
    <w:rPr>
      <w:color w:val="FFFFFF" w:themeColor="background1"/>
    </w:rPr>
  </w:style>
  <w:style w:type="character" w:styleId="EEFBodyTitlesLevel3Char" w:customStyle="1">
    <w:name w:val="EEF Body Titles Level 3 Char"/>
    <w:basedOn w:val="DefaultParagraphFont"/>
    <w:link w:val="EEFBodyTitlesLevel3"/>
    <w:rsid w:val="00777BA4"/>
    <w:rPr>
      <w:rFonts w:ascii="Calibri" w:hAnsi="Calibri" w:eastAsiaTheme="majorEastAsia" w:cstheme="minorHAnsi"/>
      <w:b/>
      <w:bCs/>
      <w:color w:val="FFFFFF" w:themeColor="background1"/>
      <w:sz w:val="32"/>
      <w:szCs w:val="24"/>
    </w:rPr>
  </w:style>
  <w:style w:type="table" w:styleId="LightList-Accent6">
    <w:name w:val="Light List Accent 6"/>
    <w:basedOn w:val="TableNormal"/>
    <w:uiPriority w:val="61"/>
    <w:rsid w:val="00F21EB7"/>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paragraph" w:styleId="CommentText">
    <w:name w:val="annotation text"/>
    <w:basedOn w:val="Normal"/>
    <w:link w:val="CommentTextChar"/>
    <w:uiPriority w:val="99"/>
    <w:unhideWhenUsed/>
    <w:rsid w:val="00467989"/>
    <w:pPr>
      <w:spacing w:line="240" w:lineRule="auto"/>
    </w:pPr>
    <w:rPr>
      <w:rFonts w:ascii="Calibri" w:hAnsi="Calibri" w:eastAsia="Times New Roman" w:cs="Times New Roman"/>
      <w:sz w:val="24"/>
      <w:szCs w:val="24"/>
    </w:rPr>
  </w:style>
  <w:style w:type="character" w:styleId="CommentTextChar" w:customStyle="1">
    <w:name w:val="Comment Text Char"/>
    <w:basedOn w:val="DefaultParagraphFont"/>
    <w:link w:val="CommentText"/>
    <w:uiPriority w:val="99"/>
    <w:rsid w:val="00467989"/>
    <w:rPr>
      <w:rFonts w:ascii="Calibri" w:hAnsi="Calibri" w:eastAsia="Times New Roman" w:cs="Times New Roman"/>
      <w:sz w:val="24"/>
      <w:szCs w:val="24"/>
    </w:rPr>
  </w:style>
  <w:style w:type="character" w:styleId="CommentReference">
    <w:name w:val="annotation reference"/>
    <w:basedOn w:val="DefaultParagraphFont"/>
    <w:uiPriority w:val="99"/>
    <w:semiHidden/>
    <w:unhideWhenUsed/>
    <w:rsid w:val="000751B9"/>
    <w:rPr>
      <w:sz w:val="16"/>
      <w:szCs w:val="16"/>
    </w:rPr>
  </w:style>
  <w:style w:type="paragraph" w:styleId="CommentSubject">
    <w:name w:val="annotation subject"/>
    <w:basedOn w:val="CommentText"/>
    <w:next w:val="CommentText"/>
    <w:link w:val="CommentSubjectChar"/>
    <w:uiPriority w:val="99"/>
    <w:semiHidden/>
    <w:unhideWhenUsed/>
    <w:rsid w:val="000751B9"/>
    <w:rPr>
      <w:rFonts w:asciiTheme="minorHAnsi" w:hAnsiTheme="minorHAnsi" w:eastAsiaTheme="minorHAnsi" w:cstheme="minorBidi"/>
      <w:b/>
      <w:bCs/>
      <w:sz w:val="20"/>
      <w:szCs w:val="20"/>
    </w:rPr>
  </w:style>
  <w:style w:type="character" w:styleId="CommentSubjectChar" w:customStyle="1">
    <w:name w:val="Comment Subject Char"/>
    <w:basedOn w:val="CommentTextChar"/>
    <w:link w:val="CommentSubject"/>
    <w:uiPriority w:val="99"/>
    <w:semiHidden/>
    <w:rsid w:val="000751B9"/>
    <w:rPr>
      <w:rFonts w:ascii="Calibri" w:hAnsi="Calibri" w:eastAsia="Times New Roman" w:cs="Times New Roman"/>
      <w:b/>
      <w:bCs/>
      <w:sz w:val="20"/>
      <w:szCs w:val="20"/>
    </w:rPr>
  </w:style>
  <w:style w:type="character" w:styleId="FollowedHyperlink">
    <w:name w:val="FollowedHyperlink"/>
    <w:basedOn w:val="DefaultParagraphFont"/>
    <w:uiPriority w:val="99"/>
    <w:semiHidden/>
    <w:unhideWhenUsed/>
    <w:rsid w:val="00A819AF"/>
    <w:rPr>
      <w:color w:val="800080" w:themeColor="followedHyperlink"/>
      <w:u w:val="single"/>
    </w:rPr>
  </w:style>
  <w:style w:type="paragraph" w:styleId="Revision">
    <w:name w:val="Revision"/>
    <w:hidden/>
    <w:uiPriority w:val="99"/>
    <w:semiHidden/>
    <w:rsid w:val="00F07A17"/>
    <w:pPr>
      <w:spacing w:after="0" w:line="240" w:lineRule="auto"/>
    </w:pPr>
    <w:rPr>
      <w:sz w:val="20"/>
    </w:rPr>
  </w:style>
  <w:style w:type="character" w:styleId="normaltextrun" w:customStyle="1">
    <w:name w:val="normaltextrun"/>
    <w:basedOn w:val="DefaultParagraphFont"/>
    <w:rsid w:val="00E878C3"/>
  </w:style>
  <w:style w:type="character" w:styleId="UnresolvedMention1" w:customStyle="1">
    <w:name w:val="Unresolved Mention1"/>
    <w:basedOn w:val="DefaultParagraphFont"/>
    <w:uiPriority w:val="99"/>
    <w:semiHidden/>
    <w:unhideWhenUsed/>
    <w:rsid w:val="0027334D"/>
    <w:rPr>
      <w:color w:val="605E5C"/>
      <w:shd w:val="clear" w:color="auto" w:fill="E1DFDD"/>
    </w:rPr>
  </w:style>
  <w:style w:type="paragraph" w:styleId="EEFTableHeading" w:customStyle="1">
    <w:name w:val="EEF Table Heading"/>
    <w:basedOn w:val="Normal"/>
    <w:link w:val="EEFTableHeadingChar"/>
    <w:rsid w:val="00797AB8"/>
    <w:pPr>
      <w:spacing w:after="0" w:line="240" w:lineRule="auto"/>
      <w:jc w:val="both"/>
    </w:pPr>
    <w:rPr>
      <w:rFonts w:ascii="Arial" w:hAnsi="Arial" w:cs="Arial"/>
      <w:sz w:val="20"/>
      <w:szCs w:val="18"/>
      <w:lang w:val="en-US"/>
    </w:rPr>
  </w:style>
  <w:style w:type="character" w:styleId="EEFTableHeadingChar" w:customStyle="1">
    <w:name w:val="EEF Table Heading Char"/>
    <w:basedOn w:val="DefaultParagraphFont"/>
    <w:link w:val="EEFTableHeading"/>
    <w:rsid w:val="00797AB8"/>
    <w:rPr>
      <w:rFonts w:ascii="Arial" w:hAnsi="Arial" w:cs="Arial"/>
      <w:sz w:val="20"/>
      <w:szCs w:val="18"/>
      <w:lang w:val="en-US"/>
    </w:rPr>
  </w:style>
  <w:style w:type="character" w:styleId="UnresolvedMention2" w:customStyle="1">
    <w:name w:val="Unresolved Mention2"/>
    <w:basedOn w:val="DefaultParagraphFont"/>
    <w:uiPriority w:val="99"/>
    <w:semiHidden/>
    <w:unhideWhenUsed/>
    <w:rsid w:val="00B97E7C"/>
    <w:rPr>
      <w:color w:val="605E5C"/>
      <w:shd w:val="clear" w:color="auto" w:fill="E1DFDD"/>
    </w:rPr>
  </w:style>
  <w:style w:type="character" w:styleId="UnresolvedMention">
    <w:name w:val="Unresolved Mention"/>
    <w:basedOn w:val="DefaultParagraphFont"/>
    <w:uiPriority w:val="99"/>
    <w:semiHidden/>
    <w:unhideWhenUsed/>
    <w:rsid w:val="007E7C48"/>
    <w:rPr>
      <w:color w:val="605E5C"/>
      <w:shd w:val="clear" w:color="auto" w:fill="E1DFDD"/>
    </w:rPr>
  </w:style>
  <w:style w:type="table" w:styleId="GridTable1Light-Accent1">
    <w:name w:val="Grid Table 1 Light Accent 1"/>
    <w:basedOn w:val="TableNormal"/>
    <w:uiPriority w:val="46"/>
    <w:rsid w:val="00DD1769"/>
    <w:pPr>
      <w:spacing w:after="0" w:line="240" w:lineRule="auto"/>
    </w:pPr>
    <w:tblPr>
      <w:tblStyleRowBandSize w:val="1"/>
      <w:tblStyleColBandSize w:val="1"/>
      <w:tblBorders>
        <w:top w:val="single" w:color="F9BDA6" w:themeColor="accent1" w:themeTint="66" w:sz="4" w:space="0"/>
        <w:left w:val="single" w:color="F9BDA6" w:themeColor="accent1" w:themeTint="66" w:sz="4" w:space="0"/>
        <w:bottom w:val="single" w:color="F9BDA6" w:themeColor="accent1" w:themeTint="66" w:sz="4" w:space="0"/>
        <w:right w:val="single" w:color="F9BDA6" w:themeColor="accent1" w:themeTint="66" w:sz="4" w:space="0"/>
        <w:insideH w:val="single" w:color="F9BDA6" w:themeColor="accent1" w:themeTint="66" w:sz="4" w:space="0"/>
        <w:insideV w:val="single" w:color="F9BDA6" w:themeColor="accent1" w:themeTint="66" w:sz="4" w:space="0"/>
      </w:tblBorders>
    </w:tblPr>
    <w:tblStylePr w:type="firstRow">
      <w:rPr>
        <w:b/>
        <w:bCs/>
      </w:rPr>
      <w:tblPr/>
      <w:tcPr>
        <w:tcBorders>
          <w:bottom w:val="single" w:color="F69D7A" w:themeColor="accent1" w:themeTint="99" w:sz="12" w:space="0"/>
        </w:tcBorders>
      </w:tcPr>
    </w:tblStylePr>
    <w:tblStylePr w:type="lastRow">
      <w:rPr>
        <w:b/>
        <w:bCs/>
      </w:rPr>
      <w:tblPr/>
      <w:tcPr>
        <w:tcBorders>
          <w:top w:val="double" w:color="F69D7A"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1769"/>
    <w:pPr>
      <w:spacing w:after="0" w:line="240" w:lineRule="auto"/>
    </w:pPr>
    <w:tblPr>
      <w:tblStyleRowBandSize w:val="1"/>
      <w:tblStyleColBandSize w:val="1"/>
      <w:tblBorders>
        <w:top w:val="single" w:color="FBD1C1" w:themeColor="accent2" w:themeTint="66" w:sz="4" w:space="0"/>
        <w:left w:val="single" w:color="FBD1C1" w:themeColor="accent2" w:themeTint="66" w:sz="4" w:space="0"/>
        <w:bottom w:val="single" w:color="FBD1C1" w:themeColor="accent2" w:themeTint="66" w:sz="4" w:space="0"/>
        <w:right w:val="single" w:color="FBD1C1" w:themeColor="accent2" w:themeTint="66" w:sz="4" w:space="0"/>
        <w:insideH w:val="single" w:color="FBD1C1" w:themeColor="accent2" w:themeTint="66" w:sz="4" w:space="0"/>
        <w:insideV w:val="single" w:color="FBD1C1" w:themeColor="accent2" w:themeTint="66" w:sz="4" w:space="0"/>
      </w:tblBorders>
    </w:tblPr>
    <w:tblStylePr w:type="firstRow">
      <w:rPr>
        <w:b/>
        <w:bCs/>
      </w:rPr>
      <w:tblPr/>
      <w:tcPr>
        <w:tcBorders>
          <w:bottom w:val="single" w:color="F9BAA2" w:themeColor="accent2" w:themeTint="99" w:sz="12" w:space="0"/>
        </w:tcBorders>
      </w:tcPr>
    </w:tblStylePr>
    <w:tblStylePr w:type="lastRow">
      <w:rPr>
        <w:b/>
        <w:bCs/>
      </w:rPr>
      <w:tblPr/>
      <w:tcPr>
        <w:tcBorders>
          <w:top w:val="double" w:color="F9BAA2" w:themeColor="accent2" w:themeTint="99" w:sz="2" w:space="0"/>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DD1769"/>
    <w:pPr>
      <w:spacing w:after="0" w:line="240" w:lineRule="auto"/>
    </w:p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
    <w:name w:val="Grid Table 1 Light"/>
    <w:basedOn w:val="TableNormal"/>
    <w:uiPriority w:val="46"/>
    <w:rsid w:val="008C730D"/>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8C730D"/>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EEFBodyBullet" w:customStyle="1">
    <w:name w:val="EEF Body Bullet"/>
    <w:basedOn w:val="Normal"/>
    <w:qFormat/>
    <w:rsid w:val="003D6486"/>
    <w:pPr>
      <w:numPr>
        <w:numId w:val="12"/>
      </w:numPr>
      <w:jc w:val="both"/>
    </w:pPr>
    <w:rPr>
      <w:rFonts w:ascii="Arial" w:hAnsi="Arial" w:cstheme="minorHAnsi"/>
    </w:rPr>
  </w:style>
  <w:style w:type="paragraph" w:styleId="EEFHeading2" w:customStyle="1">
    <w:name w:val="EEF Heading 2"/>
    <w:basedOn w:val="Heading2"/>
    <w:next w:val="Normal"/>
    <w:qFormat/>
    <w:rsid w:val="00C1037D"/>
    <w:pPr>
      <w:spacing w:before="200" w:after="200" w:line="240" w:lineRule="auto"/>
      <w:jc w:val="both"/>
    </w:pPr>
    <w:rPr>
      <w:rFonts w:ascii="Calibri" w:hAnsi="Calibri"/>
      <w:b w:val="0"/>
      <w:sz w:val="28"/>
    </w:rPr>
  </w:style>
  <w:style w:type="paragraph" w:styleId="EEFHeading3" w:customStyle="1">
    <w:name w:val="EEF Heading 3"/>
    <w:basedOn w:val="Normal"/>
    <w:qFormat/>
    <w:rsid w:val="005D7A1D"/>
    <w:pPr>
      <w:jc w:val="both"/>
    </w:pPr>
    <w:rPr>
      <w:rFonts w:ascii="Arial" w:hAnsi="Arial" w:cstheme="minorHAnsi"/>
      <w:b/>
    </w:rPr>
  </w:style>
  <w:style w:type="paragraph" w:styleId="EEFComments" w:customStyle="1">
    <w:name w:val="EEF Comments"/>
    <w:basedOn w:val="Normal"/>
    <w:link w:val="EEFCommentsChar"/>
    <w:qFormat/>
    <w:rsid w:val="007C2D13"/>
    <w:pPr>
      <w:spacing w:before="0" w:after="0"/>
      <w:ind w:right="-24"/>
    </w:pPr>
    <w:rPr>
      <w:rFonts w:ascii="Arial" w:hAnsi="Arial" w:cs="Arial"/>
      <w:i/>
      <w:noProof/>
      <w:color w:val="FF0000"/>
      <w:sz w:val="18"/>
      <w:szCs w:val="18"/>
    </w:rPr>
  </w:style>
  <w:style w:type="character" w:styleId="EEFCommentsChar" w:customStyle="1">
    <w:name w:val="EEF Comments Char"/>
    <w:basedOn w:val="DefaultParagraphFont"/>
    <w:link w:val="EEFComments"/>
    <w:rsid w:val="007C2D13"/>
    <w:rPr>
      <w:rFonts w:ascii="Arial" w:hAnsi="Arial" w:cs="Arial"/>
      <w:i/>
      <w:noProof/>
      <w:color w:val="FF0000"/>
      <w:sz w:val="18"/>
      <w:szCs w:val="18"/>
    </w:rPr>
  </w:style>
  <w:style w:type="paragraph" w:styleId="EEFBodyTextOnly" w:customStyle="1">
    <w:name w:val="EEF Body Text Only"/>
    <w:basedOn w:val="Normal"/>
    <w:link w:val="EEFBodyTextOnlyChar"/>
    <w:qFormat/>
    <w:rsid w:val="00797AB8"/>
    <w:pPr>
      <w:ind w:right="-23"/>
      <w:jc w:val="both"/>
    </w:pPr>
    <w:rPr>
      <w:rFonts w:ascii="Arial" w:hAnsi="Arial" w:cs="Arial"/>
      <w:szCs w:val="20"/>
    </w:rPr>
  </w:style>
  <w:style w:type="character" w:styleId="EEFBodyTextOnlyChar" w:customStyle="1">
    <w:name w:val="EEF Body Text Only Char"/>
    <w:basedOn w:val="DefaultParagraphFont"/>
    <w:link w:val="EEFBodyTextOnly"/>
    <w:rsid w:val="00797AB8"/>
    <w:rPr>
      <w:rFonts w:ascii="Arial" w:hAnsi="Arial" w:cs="Arial"/>
      <w:szCs w:val="20"/>
    </w:rPr>
  </w:style>
  <w:style w:type="paragraph" w:styleId="EEFHeading4" w:customStyle="1">
    <w:name w:val="EEF Heading 4"/>
    <w:basedOn w:val="Heading4"/>
    <w:qFormat/>
    <w:rsid w:val="007C2D13"/>
    <w:pPr>
      <w:spacing w:before="200" w:after="200"/>
    </w:pPr>
    <w:rPr>
      <w:rFonts w:ascii="Arial" w:hAnsi="Arial"/>
      <w:color w:val="auto"/>
      <w:szCs w:val="20"/>
    </w:rPr>
  </w:style>
  <w:style w:type="character" w:styleId="Heading4Char" w:customStyle="1">
    <w:name w:val="Heading 4 Char"/>
    <w:basedOn w:val="DefaultParagraphFont"/>
    <w:link w:val="Heading4"/>
    <w:uiPriority w:val="9"/>
    <w:semiHidden/>
    <w:rsid w:val="007C2D13"/>
    <w:rPr>
      <w:rFonts w:asciiTheme="majorHAnsi" w:hAnsiTheme="majorHAnsi" w:eastAsiaTheme="majorEastAsia" w:cstheme="majorBidi"/>
      <w:i/>
      <w:iCs/>
      <w:color w:val="C13F0C" w:themeColor="accent1" w:themeShade="BF"/>
    </w:rPr>
  </w:style>
  <w:style w:type="paragraph" w:styleId="EEFFootnote" w:customStyle="1">
    <w:name w:val="EEF Footnote"/>
    <w:basedOn w:val="Normal"/>
    <w:next w:val="FootnoteText"/>
    <w:qFormat/>
    <w:rsid w:val="004D6D96"/>
    <w:pPr>
      <w:spacing w:before="0" w:after="0" w:line="240" w:lineRule="auto"/>
      <w:jc w:val="both"/>
    </w:pPr>
    <w:rPr>
      <w:rFonts w:ascii="Arial" w:hAnsi="Arial"/>
      <w:sz w:val="20"/>
    </w:rPr>
  </w:style>
  <w:style w:type="paragraph" w:styleId="ReferencesEEF" w:customStyle="1">
    <w:name w:val="References EEF"/>
    <w:next w:val="EEFBodyTextOnly"/>
    <w:qFormat/>
    <w:rsid w:val="00CB0561"/>
    <w:pPr>
      <w:spacing w:after="120"/>
    </w:pPr>
    <w:rPr>
      <w:rFonts w:ascii="Arial" w:hAnsi="Arial" w:eastAsia="Times New Roman" w:cstheme="minorHAnsi"/>
      <w:bCs/>
      <w:i/>
      <w:color w:val="000000" w:themeColor="text1"/>
      <w:szCs w:val="28"/>
      <w:lang w:eastAsia="en-GB"/>
    </w:rPr>
  </w:style>
  <w:style w:type="paragraph" w:styleId="EEFTableTitles" w:customStyle="1">
    <w:name w:val="EEF Table Titles"/>
    <w:basedOn w:val="Normal"/>
    <w:qFormat/>
    <w:rsid w:val="00D921E5"/>
    <w:pPr>
      <w:spacing w:before="120" w:after="120" w:line="240" w:lineRule="auto"/>
      <w:contextualSpacing/>
      <w:jc w:val="both"/>
    </w:pPr>
    <w:rPr>
      <w:rFonts w:ascii="Arial" w:hAnsi="Arial" w:cstheme="minorHAnsi"/>
      <w:sz w:val="20"/>
    </w:rPr>
  </w:style>
  <w:style w:type="paragraph" w:styleId="TOCHeading">
    <w:name w:val="TOC Heading"/>
    <w:basedOn w:val="Heading1"/>
    <w:next w:val="Normal"/>
    <w:uiPriority w:val="39"/>
    <w:unhideWhenUsed/>
    <w:rsid w:val="00393D57"/>
    <w:pPr>
      <w:spacing w:after="0" w:line="259" w:lineRule="auto"/>
      <w:outlineLvl w:val="9"/>
    </w:pPr>
    <w:rPr>
      <w:rFonts w:asciiTheme="majorHAnsi" w:hAnsiTheme="majorHAnsi" w:cstheme="majorBidi"/>
      <w:b w:val="0"/>
      <w:bCs w:val="0"/>
      <w:color w:val="C13F0C" w:themeColor="accent1" w:themeShade="BF"/>
      <w:szCs w:val="32"/>
      <w:lang w:val="en-US"/>
    </w:rPr>
  </w:style>
  <w:style w:type="paragraph" w:styleId="TOC1">
    <w:name w:val="toc 1"/>
    <w:basedOn w:val="Normal"/>
    <w:next w:val="Normal"/>
    <w:autoRedefine/>
    <w:uiPriority w:val="39"/>
    <w:unhideWhenUsed/>
    <w:qFormat/>
    <w:rsid w:val="00090586"/>
    <w:pPr>
      <w:tabs>
        <w:tab w:val="right" w:leader="dot" w:pos="9016"/>
      </w:tabs>
      <w:spacing w:before="120" w:after="120"/>
    </w:pPr>
    <w:rPr>
      <w:rFonts w:ascii="Arial" w:hAnsi="Arial"/>
    </w:rPr>
  </w:style>
  <w:style w:type="paragraph" w:styleId="TOC2">
    <w:name w:val="toc 2"/>
    <w:basedOn w:val="Normal"/>
    <w:next w:val="Normal"/>
    <w:autoRedefine/>
    <w:uiPriority w:val="39"/>
    <w:unhideWhenUsed/>
    <w:rsid w:val="00393D57"/>
    <w:pPr>
      <w:spacing w:after="100"/>
      <w:ind w:left="220"/>
    </w:pPr>
  </w:style>
  <w:style w:type="paragraph" w:styleId="Caption">
    <w:name w:val="caption"/>
    <w:basedOn w:val="Normal"/>
    <w:next w:val="Normal"/>
    <w:uiPriority w:val="35"/>
    <w:unhideWhenUsed/>
    <w:qFormat/>
    <w:rsid w:val="00F8585D"/>
    <w:pPr>
      <w:spacing w:before="0" w:line="240" w:lineRule="auto"/>
    </w:pPr>
    <w:rPr>
      <w:i/>
      <w:iCs/>
      <w:color w:val="4F4C4D" w:themeColor="text2"/>
      <w:sz w:val="18"/>
      <w:szCs w:val="18"/>
    </w:rPr>
  </w:style>
  <w:style w:type="paragraph" w:styleId="EEFBodyBullets" w:customStyle="1">
    <w:name w:val="EEF Body Bullets"/>
    <w:basedOn w:val="Normal"/>
    <w:link w:val="EEFBodyBulletsChar"/>
    <w:qFormat/>
    <w:rsid w:val="009A6661"/>
    <w:pPr>
      <w:numPr>
        <w:numId w:val="35"/>
      </w:numPr>
      <w:spacing w:before="120" w:after="120" w:line="240" w:lineRule="auto"/>
      <w:ind w:right="828"/>
      <w:jc w:val="both"/>
    </w:pPr>
    <w:rPr>
      <w:rFonts w:ascii="Arial" w:hAnsi="Arial" w:cs="Arial"/>
      <w:szCs w:val="20"/>
    </w:rPr>
  </w:style>
  <w:style w:type="character" w:styleId="EEFBodyBulletsChar" w:customStyle="1">
    <w:name w:val="EEF Body Bullets Char"/>
    <w:basedOn w:val="DefaultParagraphFont"/>
    <w:link w:val="EEFBodyBullets"/>
    <w:rsid w:val="009A6661"/>
    <w:rPr>
      <w:rFonts w:ascii="Arial" w:hAnsi="Arial" w:cs="Arial"/>
      <w:szCs w:val="20"/>
    </w:rPr>
  </w:style>
  <w:style w:type="paragraph" w:styleId="TableofFigures">
    <w:name w:val="table of figures"/>
    <w:basedOn w:val="Normal"/>
    <w:next w:val="Normal"/>
    <w:uiPriority w:val="99"/>
    <w:unhideWhenUsed/>
    <w:rsid w:val="00B02082"/>
    <w:pPr>
      <w:spacing w:after="0"/>
    </w:pPr>
  </w:style>
  <w:style w:type="character" w:styleId="Mention">
    <w:name w:val="Mention"/>
    <w:basedOn w:val="DefaultParagraphFont"/>
    <w:uiPriority w:val="99"/>
    <w:unhideWhenUsed/>
    <w:rsid w:val="006744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838">
      <w:bodyDiv w:val="1"/>
      <w:marLeft w:val="0"/>
      <w:marRight w:val="0"/>
      <w:marTop w:val="0"/>
      <w:marBottom w:val="0"/>
      <w:divBdr>
        <w:top w:val="none" w:sz="0" w:space="0" w:color="auto"/>
        <w:left w:val="none" w:sz="0" w:space="0" w:color="auto"/>
        <w:bottom w:val="none" w:sz="0" w:space="0" w:color="auto"/>
        <w:right w:val="none" w:sz="0" w:space="0" w:color="auto"/>
      </w:divBdr>
      <w:divsChild>
        <w:div w:id="815030759">
          <w:marLeft w:val="0"/>
          <w:marRight w:val="0"/>
          <w:marTop w:val="0"/>
          <w:marBottom w:val="0"/>
          <w:divBdr>
            <w:top w:val="none" w:sz="0" w:space="0" w:color="auto"/>
            <w:left w:val="none" w:sz="0" w:space="0" w:color="auto"/>
            <w:bottom w:val="none" w:sz="0" w:space="0" w:color="auto"/>
            <w:right w:val="none" w:sz="0" w:space="0" w:color="auto"/>
          </w:divBdr>
          <w:divsChild>
            <w:div w:id="756291780">
              <w:marLeft w:val="0"/>
              <w:marRight w:val="0"/>
              <w:marTop w:val="0"/>
              <w:marBottom w:val="0"/>
              <w:divBdr>
                <w:top w:val="none" w:sz="0" w:space="0" w:color="auto"/>
                <w:left w:val="none" w:sz="0" w:space="0" w:color="auto"/>
                <w:bottom w:val="none" w:sz="0" w:space="0" w:color="auto"/>
                <w:right w:val="none" w:sz="0" w:space="0" w:color="auto"/>
              </w:divBdr>
              <w:divsChild>
                <w:div w:id="8714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3178">
      <w:bodyDiv w:val="1"/>
      <w:marLeft w:val="0"/>
      <w:marRight w:val="0"/>
      <w:marTop w:val="0"/>
      <w:marBottom w:val="0"/>
      <w:divBdr>
        <w:top w:val="none" w:sz="0" w:space="0" w:color="auto"/>
        <w:left w:val="none" w:sz="0" w:space="0" w:color="auto"/>
        <w:bottom w:val="none" w:sz="0" w:space="0" w:color="auto"/>
        <w:right w:val="none" w:sz="0" w:space="0" w:color="auto"/>
      </w:divBdr>
      <w:divsChild>
        <w:div w:id="1389722533">
          <w:marLeft w:val="0"/>
          <w:marRight w:val="0"/>
          <w:marTop w:val="0"/>
          <w:marBottom w:val="0"/>
          <w:divBdr>
            <w:top w:val="none" w:sz="0" w:space="0" w:color="auto"/>
            <w:left w:val="none" w:sz="0" w:space="0" w:color="auto"/>
            <w:bottom w:val="none" w:sz="0" w:space="0" w:color="auto"/>
            <w:right w:val="none" w:sz="0" w:space="0" w:color="auto"/>
          </w:divBdr>
          <w:divsChild>
            <w:div w:id="1090194461">
              <w:marLeft w:val="0"/>
              <w:marRight w:val="0"/>
              <w:marTop w:val="0"/>
              <w:marBottom w:val="0"/>
              <w:divBdr>
                <w:top w:val="none" w:sz="0" w:space="0" w:color="auto"/>
                <w:left w:val="none" w:sz="0" w:space="0" w:color="auto"/>
                <w:bottom w:val="none" w:sz="0" w:space="0" w:color="auto"/>
                <w:right w:val="none" w:sz="0" w:space="0" w:color="auto"/>
              </w:divBdr>
              <w:divsChild>
                <w:div w:id="32960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87295">
      <w:bodyDiv w:val="1"/>
      <w:marLeft w:val="0"/>
      <w:marRight w:val="0"/>
      <w:marTop w:val="0"/>
      <w:marBottom w:val="0"/>
      <w:divBdr>
        <w:top w:val="none" w:sz="0" w:space="0" w:color="auto"/>
        <w:left w:val="none" w:sz="0" w:space="0" w:color="auto"/>
        <w:bottom w:val="none" w:sz="0" w:space="0" w:color="auto"/>
        <w:right w:val="none" w:sz="0" w:space="0" w:color="auto"/>
      </w:divBdr>
      <w:divsChild>
        <w:div w:id="153762474">
          <w:marLeft w:val="1109"/>
          <w:marRight w:val="0"/>
          <w:marTop w:val="140"/>
          <w:marBottom w:val="0"/>
          <w:divBdr>
            <w:top w:val="none" w:sz="0" w:space="0" w:color="auto"/>
            <w:left w:val="none" w:sz="0" w:space="0" w:color="auto"/>
            <w:bottom w:val="none" w:sz="0" w:space="0" w:color="auto"/>
            <w:right w:val="none" w:sz="0" w:space="0" w:color="auto"/>
          </w:divBdr>
        </w:div>
        <w:div w:id="459611476">
          <w:marLeft w:val="475"/>
          <w:marRight w:val="0"/>
          <w:marTop w:val="0"/>
          <w:marBottom w:val="0"/>
          <w:divBdr>
            <w:top w:val="none" w:sz="0" w:space="0" w:color="auto"/>
            <w:left w:val="none" w:sz="0" w:space="0" w:color="auto"/>
            <w:bottom w:val="none" w:sz="0" w:space="0" w:color="auto"/>
            <w:right w:val="none" w:sz="0" w:space="0" w:color="auto"/>
          </w:divBdr>
        </w:div>
        <w:div w:id="1309361548">
          <w:marLeft w:val="1109"/>
          <w:marRight w:val="0"/>
          <w:marTop w:val="140"/>
          <w:marBottom w:val="0"/>
          <w:divBdr>
            <w:top w:val="none" w:sz="0" w:space="0" w:color="auto"/>
            <w:left w:val="none" w:sz="0" w:space="0" w:color="auto"/>
            <w:bottom w:val="none" w:sz="0" w:space="0" w:color="auto"/>
            <w:right w:val="none" w:sz="0" w:space="0" w:color="auto"/>
          </w:divBdr>
        </w:div>
        <w:div w:id="1718436134">
          <w:marLeft w:val="1109"/>
          <w:marRight w:val="0"/>
          <w:marTop w:val="140"/>
          <w:marBottom w:val="0"/>
          <w:divBdr>
            <w:top w:val="none" w:sz="0" w:space="0" w:color="auto"/>
            <w:left w:val="none" w:sz="0" w:space="0" w:color="auto"/>
            <w:bottom w:val="none" w:sz="0" w:space="0" w:color="auto"/>
            <w:right w:val="none" w:sz="0" w:space="0" w:color="auto"/>
          </w:divBdr>
        </w:div>
      </w:divsChild>
    </w:div>
    <w:div w:id="860970578">
      <w:bodyDiv w:val="1"/>
      <w:marLeft w:val="0"/>
      <w:marRight w:val="0"/>
      <w:marTop w:val="0"/>
      <w:marBottom w:val="0"/>
      <w:divBdr>
        <w:top w:val="none" w:sz="0" w:space="0" w:color="auto"/>
        <w:left w:val="none" w:sz="0" w:space="0" w:color="auto"/>
        <w:bottom w:val="none" w:sz="0" w:space="0" w:color="auto"/>
        <w:right w:val="none" w:sz="0" w:space="0" w:color="auto"/>
      </w:divBdr>
      <w:divsChild>
        <w:div w:id="2011833541">
          <w:marLeft w:val="480"/>
          <w:marRight w:val="0"/>
          <w:marTop w:val="0"/>
          <w:marBottom w:val="0"/>
          <w:divBdr>
            <w:top w:val="none" w:sz="0" w:space="0" w:color="auto"/>
            <w:left w:val="none" w:sz="0" w:space="0" w:color="auto"/>
            <w:bottom w:val="none" w:sz="0" w:space="0" w:color="auto"/>
            <w:right w:val="none" w:sz="0" w:space="0" w:color="auto"/>
          </w:divBdr>
          <w:divsChild>
            <w:div w:id="16832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472">
      <w:bodyDiv w:val="1"/>
      <w:marLeft w:val="0"/>
      <w:marRight w:val="0"/>
      <w:marTop w:val="0"/>
      <w:marBottom w:val="0"/>
      <w:divBdr>
        <w:top w:val="none" w:sz="0" w:space="0" w:color="auto"/>
        <w:left w:val="none" w:sz="0" w:space="0" w:color="auto"/>
        <w:bottom w:val="none" w:sz="0" w:space="0" w:color="auto"/>
        <w:right w:val="none" w:sz="0" w:space="0" w:color="auto"/>
      </w:divBdr>
      <w:divsChild>
        <w:div w:id="1660689251">
          <w:marLeft w:val="0"/>
          <w:marRight w:val="0"/>
          <w:marTop w:val="0"/>
          <w:marBottom w:val="0"/>
          <w:divBdr>
            <w:top w:val="none" w:sz="0" w:space="0" w:color="auto"/>
            <w:left w:val="none" w:sz="0" w:space="0" w:color="auto"/>
            <w:bottom w:val="none" w:sz="0" w:space="0" w:color="auto"/>
            <w:right w:val="none" w:sz="0" w:space="0" w:color="auto"/>
          </w:divBdr>
          <w:divsChild>
            <w:div w:id="369694641">
              <w:marLeft w:val="0"/>
              <w:marRight w:val="0"/>
              <w:marTop w:val="0"/>
              <w:marBottom w:val="0"/>
              <w:divBdr>
                <w:top w:val="none" w:sz="0" w:space="0" w:color="auto"/>
                <w:left w:val="none" w:sz="0" w:space="0" w:color="auto"/>
                <w:bottom w:val="none" w:sz="0" w:space="0" w:color="auto"/>
                <w:right w:val="none" w:sz="0" w:space="0" w:color="auto"/>
              </w:divBdr>
              <w:divsChild>
                <w:div w:id="21289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8264">
      <w:bodyDiv w:val="1"/>
      <w:marLeft w:val="0"/>
      <w:marRight w:val="0"/>
      <w:marTop w:val="0"/>
      <w:marBottom w:val="0"/>
      <w:divBdr>
        <w:top w:val="none" w:sz="0" w:space="0" w:color="auto"/>
        <w:left w:val="none" w:sz="0" w:space="0" w:color="auto"/>
        <w:bottom w:val="none" w:sz="0" w:space="0" w:color="auto"/>
        <w:right w:val="none" w:sz="0" w:space="0" w:color="auto"/>
      </w:divBdr>
      <w:divsChild>
        <w:div w:id="69159686">
          <w:marLeft w:val="0"/>
          <w:marRight w:val="0"/>
          <w:marTop w:val="0"/>
          <w:marBottom w:val="0"/>
          <w:divBdr>
            <w:top w:val="none" w:sz="0" w:space="0" w:color="auto"/>
            <w:left w:val="none" w:sz="0" w:space="0" w:color="auto"/>
            <w:bottom w:val="none" w:sz="0" w:space="0" w:color="auto"/>
            <w:right w:val="none" w:sz="0" w:space="0" w:color="auto"/>
          </w:divBdr>
          <w:divsChild>
            <w:div w:id="1537429897">
              <w:marLeft w:val="0"/>
              <w:marRight w:val="0"/>
              <w:marTop w:val="0"/>
              <w:marBottom w:val="0"/>
              <w:divBdr>
                <w:top w:val="none" w:sz="0" w:space="0" w:color="auto"/>
                <w:left w:val="none" w:sz="0" w:space="0" w:color="auto"/>
                <w:bottom w:val="none" w:sz="0" w:space="0" w:color="auto"/>
                <w:right w:val="none" w:sz="0" w:space="0" w:color="auto"/>
              </w:divBdr>
              <w:divsChild>
                <w:div w:id="20997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0564283">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sChild>
                <w:div w:id="8921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23410">
      <w:bodyDiv w:val="1"/>
      <w:marLeft w:val="0"/>
      <w:marRight w:val="0"/>
      <w:marTop w:val="0"/>
      <w:marBottom w:val="0"/>
      <w:divBdr>
        <w:top w:val="none" w:sz="0" w:space="0" w:color="auto"/>
        <w:left w:val="none" w:sz="0" w:space="0" w:color="auto"/>
        <w:bottom w:val="none" w:sz="0" w:space="0" w:color="auto"/>
        <w:right w:val="none" w:sz="0" w:space="0" w:color="auto"/>
      </w:divBdr>
    </w:div>
    <w:div w:id="1552619263">
      <w:bodyDiv w:val="1"/>
      <w:marLeft w:val="0"/>
      <w:marRight w:val="0"/>
      <w:marTop w:val="0"/>
      <w:marBottom w:val="0"/>
      <w:divBdr>
        <w:top w:val="none" w:sz="0" w:space="0" w:color="auto"/>
        <w:left w:val="none" w:sz="0" w:space="0" w:color="auto"/>
        <w:bottom w:val="none" w:sz="0" w:space="0" w:color="auto"/>
        <w:right w:val="none" w:sz="0" w:space="0" w:color="auto"/>
      </w:divBdr>
      <w:divsChild>
        <w:div w:id="23597543">
          <w:marLeft w:val="0"/>
          <w:marRight w:val="0"/>
          <w:marTop w:val="0"/>
          <w:marBottom w:val="0"/>
          <w:divBdr>
            <w:top w:val="none" w:sz="0" w:space="0" w:color="auto"/>
            <w:left w:val="none" w:sz="0" w:space="0" w:color="auto"/>
            <w:bottom w:val="none" w:sz="0" w:space="0" w:color="auto"/>
            <w:right w:val="none" w:sz="0" w:space="0" w:color="auto"/>
          </w:divBdr>
          <w:divsChild>
            <w:div w:id="356852001">
              <w:marLeft w:val="0"/>
              <w:marRight w:val="0"/>
              <w:marTop w:val="0"/>
              <w:marBottom w:val="0"/>
              <w:divBdr>
                <w:top w:val="none" w:sz="0" w:space="0" w:color="auto"/>
                <w:left w:val="none" w:sz="0" w:space="0" w:color="auto"/>
                <w:bottom w:val="none" w:sz="0" w:space="0" w:color="auto"/>
                <w:right w:val="none" w:sz="0" w:space="0" w:color="auto"/>
              </w:divBdr>
              <w:divsChild>
                <w:div w:id="17514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70585">
      <w:bodyDiv w:val="1"/>
      <w:marLeft w:val="0"/>
      <w:marRight w:val="0"/>
      <w:marTop w:val="0"/>
      <w:marBottom w:val="0"/>
      <w:divBdr>
        <w:top w:val="none" w:sz="0" w:space="0" w:color="auto"/>
        <w:left w:val="none" w:sz="0" w:space="0" w:color="auto"/>
        <w:bottom w:val="none" w:sz="0" w:space="0" w:color="auto"/>
        <w:right w:val="none" w:sz="0" w:space="0" w:color="auto"/>
      </w:divBdr>
      <w:divsChild>
        <w:div w:id="45690709">
          <w:marLeft w:val="0"/>
          <w:marRight w:val="0"/>
          <w:marTop w:val="0"/>
          <w:marBottom w:val="0"/>
          <w:divBdr>
            <w:top w:val="none" w:sz="0" w:space="0" w:color="auto"/>
            <w:left w:val="none" w:sz="0" w:space="0" w:color="auto"/>
            <w:bottom w:val="none" w:sz="0" w:space="0" w:color="auto"/>
            <w:right w:val="none" w:sz="0" w:space="0" w:color="auto"/>
          </w:divBdr>
          <w:divsChild>
            <w:div w:id="1898280691">
              <w:marLeft w:val="0"/>
              <w:marRight w:val="0"/>
              <w:marTop w:val="0"/>
              <w:marBottom w:val="0"/>
              <w:divBdr>
                <w:top w:val="none" w:sz="0" w:space="0" w:color="auto"/>
                <w:left w:val="none" w:sz="0" w:space="0" w:color="auto"/>
                <w:bottom w:val="none" w:sz="0" w:space="0" w:color="auto"/>
                <w:right w:val="none" w:sz="0" w:space="0" w:color="auto"/>
              </w:divBdr>
              <w:divsChild>
                <w:div w:id="75253868">
                  <w:marLeft w:val="0"/>
                  <w:marRight w:val="0"/>
                  <w:marTop w:val="0"/>
                  <w:marBottom w:val="0"/>
                  <w:divBdr>
                    <w:top w:val="none" w:sz="0" w:space="0" w:color="auto"/>
                    <w:left w:val="none" w:sz="0" w:space="0" w:color="auto"/>
                    <w:bottom w:val="none" w:sz="0" w:space="0" w:color="auto"/>
                    <w:right w:val="none" w:sz="0" w:space="0" w:color="auto"/>
                  </w:divBdr>
                  <w:divsChild>
                    <w:div w:id="115874124">
                      <w:marLeft w:val="0"/>
                      <w:marRight w:val="0"/>
                      <w:marTop w:val="0"/>
                      <w:marBottom w:val="0"/>
                      <w:divBdr>
                        <w:top w:val="none" w:sz="0" w:space="0" w:color="auto"/>
                        <w:left w:val="none" w:sz="0" w:space="0" w:color="auto"/>
                        <w:bottom w:val="none" w:sz="0" w:space="0" w:color="auto"/>
                        <w:right w:val="none" w:sz="0" w:space="0" w:color="auto"/>
                      </w:divBdr>
                    </w:div>
                  </w:divsChild>
                </w:div>
                <w:div w:id="15014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9177">
      <w:bodyDiv w:val="1"/>
      <w:marLeft w:val="0"/>
      <w:marRight w:val="0"/>
      <w:marTop w:val="0"/>
      <w:marBottom w:val="0"/>
      <w:divBdr>
        <w:top w:val="none" w:sz="0" w:space="0" w:color="auto"/>
        <w:left w:val="none" w:sz="0" w:space="0" w:color="auto"/>
        <w:bottom w:val="none" w:sz="0" w:space="0" w:color="auto"/>
        <w:right w:val="none" w:sz="0" w:space="0" w:color="auto"/>
      </w:divBdr>
    </w:div>
    <w:div w:id="2085830367">
      <w:bodyDiv w:val="1"/>
      <w:marLeft w:val="0"/>
      <w:marRight w:val="0"/>
      <w:marTop w:val="0"/>
      <w:marBottom w:val="0"/>
      <w:divBdr>
        <w:top w:val="none" w:sz="0" w:space="0" w:color="auto"/>
        <w:left w:val="none" w:sz="0" w:space="0" w:color="auto"/>
        <w:bottom w:val="none" w:sz="0" w:space="0" w:color="auto"/>
        <w:right w:val="none" w:sz="0" w:space="0" w:color="auto"/>
      </w:divBdr>
      <w:divsChild>
        <w:div w:id="1142543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ducationendowmentfoundation.org.uk/projects-and-evaluation/evaluation/evaluation-guidance-and-resources/reporting-templates" TargetMode="External" Id="rId13" /><Relationship Type="http://schemas.openxmlformats.org/officeDocument/2006/relationships/hyperlink" Target="https://educationendowmentfoundation.org.uk/projects-and-evaluation/evaluation/evaluation-guidance-and-resources/evaluation-design" TargetMode="External" Id="rId18" /><Relationship Type="http://schemas.openxmlformats.org/officeDocument/2006/relationships/hyperlink" Target="http://www.legislation.gov.uk/ukpga/2018/12/contents/enacted" TargetMode="External" Id="rId26" /><Relationship Type="http://schemas.openxmlformats.org/officeDocument/2006/relationships/customXml" Target="../customXml/item3.xml" Id="rId3" /><Relationship Type="http://schemas.openxmlformats.org/officeDocument/2006/relationships/hyperlink" Target="http://www.controlled-trials.com" TargetMode="External" Id="rId21" /><Relationship Type="http://schemas.openxmlformats.org/officeDocument/2006/relationships/footer" Target="footer3.xml" Id="rId34" /><Relationship Type="http://schemas.openxmlformats.org/officeDocument/2006/relationships/settings" Target="settings.xml" Id="rId7" /><Relationship Type="http://schemas.openxmlformats.org/officeDocument/2006/relationships/hyperlink" Target="https://educationendowmentfoundation.org.uk/projects-and-evaluation/evaluation/evaluation-guidance-and-resources/evaluation-design" TargetMode="External" Id="rId12" /><Relationship Type="http://schemas.openxmlformats.org/officeDocument/2006/relationships/hyperlink" Target="https://educationendowmentfoundation.org.uk/projects-and-evaluation/evaluation/evaluation-guidance-and-resources/evaluation-design" TargetMode="External" Id="rId17" /><Relationship Type="http://schemas.openxmlformats.org/officeDocument/2006/relationships/hyperlink" Target="https://gdpr-info.eu/art-6-gdpr/" TargetMode="External" Id="rId25" /><Relationship Type="http://schemas.openxmlformats.org/officeDocument/2006/relationships/header" Target="header6.xml" Id="rId33"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educationendowmentfoundation.org.uk/projects-and-evaluation/evaluation/evaluation-guidance-and-resources/evaluation-design"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quator-network.org/reporting-guidelines/consort-spi/" TargetMode="External" Id="rId11" /><Relationship Type="http://schemas.openxmlformats.org/officeDocument/2006/relationships/hyperlink" Target="https://educationendowmentfoundation.org.uk/projects-and-evaluation/evaluation/evaluation-guidance-and-resources/data-protection-and-eef-policies" TargetMode="External" Id="rId24" /><Relationship Type="http://schemas.openxmlformats.org/officeDocument/2006/relationships/header" Target="header5.xml" Id="rId32"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https://osf.io/registries?view_only=" TargetMode="External" Id="rId23" /><Relationship Type="http://schemas.openxmlformats.org/officeDocument/2006/relationships/hyperlink" Target="https://ico.org.uk/for-organisations/uk-gdpr-guidance-and-resources/lawful-basis/a-guide-to-lawful-basis/"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educationendowmentfoundation.org.uk/projects-and-evaluation/evaluation/evaluation-guidance-and-resources/evaluation-design"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www.isrctn.com/page/why-register" TargetMode="External" Id="rId22" /><Relationship Type="http://schemas.openxmlformats.org/officeDocument/2006/relationships/hyperlink" Target="https://gdpr-info.eu/art-9-gdpr/" TargetMode="External" Id="rId27" /><Relationship Type="http://schemas.openxmlformats.org/officeDocument/2006/relationships/header" Target="header4.xml" Id="rId30" /><Relationship Type="http://schemas.openxmlformats.org/officeDocument/2006/relationships/fontTable" Target="fontTable.xml" Id="rId35" /><Relationship Type="http://schemas.openxmlformats.org/officeDocument/2006/relationships/webSettings" Target="webSettings.xml" Id="rId8" /></Relationships>
</file>

<file path=word/_rels/footnotes.xml.rels><?xml version="1.0" encoding="UTF-8" standalone="yes"?>
<Relationships xmlns="http://schemas.openxmlformats.org/package/2006/relationships"><Relationship Id="rId3" Type="http://schemas.openxmlformats.org/officeDocument/2006/relationships/hyperlink" Target="https://educationendowmentfoundation.org.uk/projects-and-evaluation/evaluation/eef-evaluation-reports-and-research-papers/methodological-research-and-innovations/improving-power-calculations-in-educational-trials" TargetMode="External"/><Relationship Id="rId2" Type="http://schemas.openxmlformats.org/officeDocument/2006/relationships/hyperlink" Target="https://educationendowmentfoundation.org.uk/projects-and-evaluation/evaluation/eef-evaluation-reports-and-research-papers/methodological-research-and-innovations" TargetMode="External"/><Relationship Id="rId1" Type="http://schemas.openxmlformats.org/officeDocument/2006/relationships/hyperlink" Target="https://educationendowmentfoundation.org.uk/projects-and-evaluation/evaluation/evaluation-guidance-and-resources/set-up-and-recruitment"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EF">
      <a:dk1>
        <a:sysClr val="windowText" lastClr="000000"/>
      </a:dk1>
      <a:lt1>
        <a:sysClr val="window" lastClr="FFFFFF"/>
      </a:lt1>
      <a:dk2>
        <a:srgbClr val="4F4C4D"/>
      </a:dk2>
      <a:lt2>
        <a:srgbClr val="EEECE1"/>
      </a:lt2>
      <a:accent1>
        <a:srgbClr val="F15D22"/>
      </a:accent1>
      <a:accent2>
        <a:srgbClr val="F58D64"/>
      </a:accent2>
      <a:accent3>
        <a:srgbClr val="FBCEBD"/>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7F7D9EDCD02345BE4809EF3C0EC503" ma:contentTypeVersion="396" ma:contentTypeDescription="Create a new document." ma:contentTypeScope="" ma:versionID="f030ac690186c8b092bbba9bbb0c5120">
  <xsd:schema xmlns:xsd="http://www.w3.org/2001/XMLSchema" xmlns:xs="http://www.w3.org/2001/XMLSchema" xmlns:p="http://schemas.microsoft.com/office/2006/metadata/properties" xmlns:ns2="29ba39ab-13ff-4237-b020-2467f729044d" xmlns:ns3="83a9b805-640a-4a04-965b-8d3a4b35be39" targetNamespace="http://schemas.microsoft.com/office/2006/metadata/properties" ma:root="true" ma:fieldsID="1865a36932909d7692d3f3c5a3927c1f" ns2:_="" ns3:_="">
    <xsd:import namespace="29ba39ab-13ff-4237-b020-2467f729044d"/>
    <xsd:import namespace="83a9b805-640a-4a04-965b-8d3a4b35b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a39ab-13ff-4237-b020-2467f7290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1a1dca-2e06-429a-ae45-cf8ebcd1b0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9b805-640a-4a04-965b-8d3a4b35be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ff8f0d-531b-41a5-95f5-ed9b772ee371}" ma:internalName="TaxCatchAll" ma:showField="CatchAllData" ma:web="83a9b805-640a-4a04-965b-8d3a4b35b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3a9b805-640a-4a04-965b-8d3a4b35be39" xsi:nil="true"/>
    <lcf76f155ced4ddcb4097134ff3c332f xmlns="29ba39ab-13ff-4237-b020-2467f7290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F2608-BA22-45E2-BAF2-D06736D5D101}">
  <ds:schemaRefs>
    <ds:schemaRef ds:uri="http://schemas.microsoft.com/sharepoint/v3/contenttype/forms"/>
  </ds:schemaRefs>
</ds:datastoreItem>
</file>

<file path=customXml/itemProps2.xml><?xml version="1.0" encoding="utf-8"?>
<ds:datastoreItem xmlns:ds="http://schemas.openxmlformats.org/officeDocument/2006/customXml" ds:itemID="{B1457013-8C01-46FB-BFBA-91D92BF95D7C}">
  <ds:schemaRefs>
    <ds:schemaRef ds:uri="http://schemas.openxmlformats.org/officeDocument/2006/bibliography"/>
  </ds:schemaRefs>
</ds:datastoreItem>
</file>

<file path=customXml/itemProps3.xml><?xml version="1.0" encoding="utf-8"?>
<ds:datastoreItem xmlns:ds="http://schemas.openxmlformats.org/officeDocument/2006/customXml" ds:itemID="{616E1E87-2D5C-4A81-AA60-383473967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a39ab-13ff-4237-b020-2467f729044d"/>
    <ds:schemaRef ds:uri="83a9b805-640a-4a04-965b-8d3a4b35b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3C7D3-0802-4853-AD31-51BC066EE8AE}">
  <ds:schemaRefs>
    <ds:schemaRef ds:uri="http://www.w3.org/XML/1998/namespace"/>
    <ds:schemaRef ds:uri="http://schemas.microsoft.com/office/2006/metadata/properties"/>
    <ds:schemaRef ds:uri="29ba39ab-13ff-4237-b020-2467f729044d"/>
    <ds:schemaRef ds:uri="http://schemas.microsoft.com/office/2006/documentManagement/types"/>
    <ds:schemaRef ds:uri="http://purl.org/dc/terms/"/>
    <ds:schemaRef ds:uri="http://schemas.microsoft.com/office/infopath/2007/PartnerControls"/>
    <ds:schemaRef ds:uri="83a9b805-640a-4a04-965b-8d3a4b35be39"/>
    <ds:schemaRef ds:uri="http://purl.org/dc/elements/1.1/"/>
    <ds:schemaRef ds:uri="http://schemas.openxmlformats.org/package/2006/metadata/core-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Qube Managed Services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Rosa Brown</dc:creator>
  <keywords/>
  <lastModifiedBy>Karishma Gohil</lastModifiedBy>
  <revision>42</revision>
  <lastPrinted>2018-03-26T22:47:00.0000000Z</lastPrinted>
  <dcterms:created xsi:type="dcterms:W3CDTF">2023-05-09T15:27:00.0000000Z</dcterms:created>
  <dcterms:modified xsi:type="dcterms:W3CDTF">2025-12-08T16:51:02.6237587Z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0x010100C17F7D9EDCD02345BE4809EF3C0EC503</vt:lpwstr>
  </property>
  <property fmtid="{D5CDD505-2E9C-101B-9397-08002B2CF9AE}" pid="3" name="Order">
    <vt:r8>452800</vt:r8>
  </property>
  <property fmtid="{D5CDD505-2E9C-101B-9397-08002B2CF9AE}" pid="4" name="AuthorIds_UIVersion_3072">
    <vt:lpwstr>34</vt:lpwstr>
  </property>
  <property fmtid="{D5CDD505-2E9C-101B-9397-08002B2CF9AE}" pid="5" name="GrammarlyDocumentId">
    <vt:lpwstr>4fcb0545169b915fdf23caf0bf0b5034b2ab8fcd2944e0688b903aef5e199c6f</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