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8413" w14:textId="08E46914" w:rsidR="00E45D48" w:rsidRPr="00E45D48" w:rsidRDefault="00E45D48" w:rsidP="00E45D48">
      <w:pPr>
        <w:pStyle w:val="Title"/>
        <w:rPr>
          <w:sz w:val="48"/>
          <w:szCs w:val="44"/>
        </w:rPr>
      </w:pPr>
      <w:bookmarkStart w:id="0" w:name="_Toc207106099"/>
      <w:bookmarkStart w:id="1" w:name="_Toc209018685"/>
      <w:r w:rsidRPr="00E45D48">
        <w:rPr>
          <w:sz w:val="48"/>
          <w:szCs w:val="44"/>
        </w:rPr>
        <w:t>Delivering impactful and sustainable educational programmes</w:t>
      </w:r>
    </w:p>
    <w:p w14:paraId="3EF2B102" w14:textId="77777777" w:rsidR="00E45D48" w:rsidRPr="004D3EB6" w:rsidRDefault="0006414E" w:rsidP="00E45D48">
      <w:pPr>
        <w:pStyle w:val="SubHeading1"/>
      </w:pPr>
      <w:sdt>
        <w:sdtPr>
          <w:alias w:val="Subtitle"/>
          <w:tag w:val=""/>
          <w:id w:val="873114087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45D48" w:rsidRPr="00911FC9">
            <w:t>Building recurring partnership revenue models to support ongoing impact</w:t>
          </w:r>
        </w:sdtContent>
      </w:sdt>
    </w:p>
    <w:p w14:paraId="385DE31C" w14:textId="77777777" w:rsidR="00E45D48" w:rsidRDefault="00E45D48" w:rsidP="0048171E">
      <w:pPr>
        <w:pStyle w:val="SubHeading1"/>
        <w:rPr>
          <w:lang w:eastAsia="en-GB"/>
        </w:rPr>
      </w:pPr>
    </w:p>
    <w:p w14:paraId="171805A3" w14:textId="3D9FD93E" w:rsidR="0053123B" w:rsidRPr="00243C0C" w:rsidRDefault="0053123B" w:rsidP="0048171E">
      <w:pPr>
        <w:pStyle w:val="SubHeading1"/>
        <w:rPr>
          <w:lang w:eastAsia="en-GB"/>
        </w:rPr>
      </w:pPr>
      <w:r w:rsidRPr="458AF9DD">
        <w:rPr>
          <w:lang w:eastAsia="en-GB"/>
        </w:rPr>
        <w:t>Practical tools</w:t>
      </w:r>
      <w:bookmarkEnd w:id="0"/>
      <w:bookmarkEnd w:id="1"/>
    </w:p>
    <w:p w14:paraId="30EE6CDC" w14:textId="211FD701" w:rsidR="001F01FF" w:rsidRPr="001F01FF" w:rsidRDefault="001F01FF" w:rsidP="001F01FF">
      <w:pPr>
        <w:pStyle w:val="Subheading10"/>
      </w:pPr>
      <w:bookmarkStart w:id="2" w:name="_Toc209018686"/>
      <w:r w:rsidRPr="001F01FF">
        <w:t>Partnership-</w:t>
      </w:r>
      <w:r w:rsidR="006F5034">
        <w:t xml:space="preserve">based </w:t>
      </w:r>
      <w:r w:rsidR="00B57004">
        <w:t>m</w:t>
      </w:r>
      <w:r w:rsidRPr="001F01FF">
        <w:t xml:space="preserve">odel </w:t>
      </w:r>
      <w:r w:rsidR="00B57004">
        <w:t>r</w:t>
      </w:r>
      <w:r w:rsidRPr="001F01FF">
        <w:t xml:space="preserve">eadiness </w:t>
      </w:r>
      <w:r w:rsidR="00B57004">
        <w:t>c</w:t>
      </w:r>
      <w:r w:rsidRPr="001F01FF">
        <w:t>hecklist</w:t>
      </w:r>
      <w:bookmarkEnd w:id="2"/>
    </w:p>
    <w:p w14:paraId="45D308BE" w14:textId="77777777" w:rsidR="001F01FF" w:rsidRDefault="001F01FF" w:rsidP="00EB4B2C">
      <w:pPr>
        <w:rPr>
          <w:lang w:eastAsia="en-GB"/>
        </w:rPr>
      </w:pPr>
      <w:r w:rsidRPr="00B7609E">
        <w:rPr>
          <w:lang w:eastAsia="en-GB"/>
        </w:rPr>
        <w:t xml:space="preserve">This tool </w:t>
      </w:r>
      <w:r>
        <w:rPr>
          <w:lang w:eastAsia="en-GB"/>
        </w:rPr>
        <w:t xml:space="preserve">is designed to </w:t>
      </w:r>
      <w:r w:rsidRPr="00B7609E">
        <w:rPr>
          <w:lang w:eastAsia="en-GB"/>
        </w:rPr>
        <w:t xml:space="preserve">help leadership teams determine whether their </w:t>
      </w:r>
      <w:r>
        <w:rPr>
          <w:lang w:eastAsia="en-GB"/>
        </w:rPr>
        <w:t>programme</w:t>
      </w:r>
      <w:r w:rsidRPr="00B7609E">
        <w:rPr>
          <w:lang w:eastAsia="en-GB"/>
        </w:rPr>
        <w:t xml:space="preserve"> is </w:t>
      </w:r>
      <w:r>
        <w:rPr>
          <w:lang w:eastAsia="en-GB"/>
        </w:rPr>
        <w:t xml:space="preserve">ready </w:t>
      </w:r>
      <w:r w:rsidRPr="00B7609E">
        <w:rPr>
          <w:lang w:eastAsia="en-GB"/>
        </w:rPr>
        <w:t xml:space="preserve">to launch a partnership-based revenue model. It should be completed collaboratively by senior leaders, delivery teams and finance staff before investing resources in model development. </w:t>
      </w:r>
    </w:p>
    <w:p w14:paraId="4C032C2D" w14:textId="77777777" w:rsidR="001F01FF" w:rsidRDefault="001F01FF" w:rsidP="001F01FF">
      <w:pPr>
        <w:rPr>
          <w:lang w:eastAsia="en-GB"/>
        </w:rPr>
      </w:pPr>
      <w:r w:rsidRPr="00B7609E">
        <w:rPr>
          <w:lang w:eastAsia="en-GB"/>
        </w:rPr>
        <w:t xml:space="preserve">The checklist is organised into three areas: market understanding, organisational readiness, and strategic alignment. Work through each section systematically, gathering evidence to support your responses. </w:t>
      </w:r>
    </w:p>
    <w:p w14:paraId="389B7157" w14:textId="77777777" w:rsidR="00AF1710" w:rsidRDefault="00AF1710" w:rsidP="001F01FF">
      <w:pPr>
        <w:rPr>
          <w:lang w:eastAsia="en-GB"/>
        </w:rPr>
      </w:pPr>
    </w:p>
    <w:tbl>
      <w:tblPr>
        <w:tblStyle w:val="TableGrid"/>
        <w:tblW w:w="9219" w:type="dxa"/>
        <w:tblLayout w:type="fixed"/>
        <w:tblLook w:val="04A0" w:firstRow="1" w:lastRow="0" w:firstColumn="1" w:lastColumn="0" w:noHBand="0" w:noVBand="1"/>
      </w:tblPr>
      <w:tblGrid>
        <w:gridCol w:w="3644"/>
        <w:gridCol w:w="964"/>
        <w:gridCol w:w="964"/>
        <w:gridCol w:w="3647"/>
      </w:tblGrid>
      <w:tr w:rsidR="00BD329C" w:rsidRPr="00AC77D9" w14:paraId="03C3DF97" w14:textId="77777777" w:rsidTr="00E45D48">
        <w:trPr>
          <w:trHeight w:val="567"/>
        </w:trPr>
        <w:tc>
          <w:tcPr>
            <w:tcW w:w="9218" w:type="dxa"/>
            <w:gridSpan w:val="4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002060"/>
            <w:vAlign w:val="center"/>
          </w:tcPr>
          <w:p w14:paraId="056B630F" w14:textId="66EEF4C4" w:rsidR="00BD329C" w:rsidRPr="00AC77D9" w:rsidRDefault="001F01FF" w:rsidP="007978EB">
            <w:pPr>
              <w:jc w:val="left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Marketing understanding</w:t>
            </w:r>
          </w:p>
        </w:tc>
      </w:tr>
      <w:tr w:rsidR="00BD329C" w:rsidRPr="00AC77D9" w14:paraId="1AF5B940" w14:textId="77777777" w:rsidTr="00E45D48">
        <w:trPr>
          <w:trHeight w:val="850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0C654C9F" w14:textId="77777777" w:rsidR="00BD329C" w:rsidRPr="00BD329C" w:rsidRDefault="00BD329C" w:rsidP="001F01FF">
            <w:pPr>
              <w:jc w:val="left"/>
              <w:rPr>
                <w:b/>
                <w:bCs/>
                <w:sz w:val="20"/>
                <w:szCs w:val="20"/>
              </w:rPr>
            </w:pPr>
            <w:r w:rsidRPr="00BD329C">
              <w:rPr>
                <w:b/>
                <w:bCs/>
                <w:sz w:val="20"/>
                <w:szCs w:val="20"/>
              </w:rPr>
              <w:t>Relevant Key messages</w:t>
            </w:r>
          </w:p>
        </w:tc>
        <w:tc>
          <w:tcPr>
            <w:tcW w:w="5573" w:type="dxa"/>
            <w:gridSpan w:val="3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25391C0C" w14:textId="0EAD1927" w:rsidR="00BD329C" w:rsidRPr="006F5034" w:rsidRDefault="00BD329C" w:rsidP="001F01FF">
            <w:pPr>
              <w:jc w:val="left"/>
              <w:rPr>
                <w:i/>
                <w:iCs/>
                <w:sz w:val="20"/>
                <w:szCs w:val="20"/>
              </w:rPr>
            </w:pPr>
            <w:r w:rsidRPr="001F01FF">
              <w:rPr>
                <w:b/>
                <w:bCs/>
                <w:i/>
                <w:iCs/>
                <w:sz w:val="20"/>
                <w:szCs w:val="20"/>
              </w:rPr>
              <w:t>Key message 2:</w:t>
            </w:r>
            <w:r w:rsidRPr="00BD329C">
              <w:rPr>
                <w:i/>
                <w:iCs/>
                <w:sz w:val="20"/>
                <w:szCs w:val="20"/>
              </w:rPr>
              <w:t xml:space="preserve"> </w:t>
            </w:r>
            <w:r w:rsidR="001F01FF">
              <w:rPr>
                <w:i/>
                <w:iCs/>
                <w:sz w:val="20"/>
                <w:szCs w:val="20"/>
              </w:rPr>
              <w:br/>
            </w:r>
            <w:r w:rsidR="001F01FF" w:rsidRPr="001F01FF">
              <w:rPr>
                <w:i/>
                <w:iCs/>
                <w:sz w:val="20"/>
                <w:szCs w:val="20"/>
              </w:rPr>
              <w:t>Research what participants value most before designing your partnership-</w:t>
            </w:r>
            <w:r w:rsidR="006F5034">
              <w:rPr>
                <w:i/>
                <w:iCs/>
                <w:sz w:val="20"/>
                <w:szCs w:val="20"/>
              </w:rPr>
              <w:t xml:space="preserve">based </w:t>
            </w:r>
            <w:r w:rsidR="001F01FF" w:rsidRPr="001F01FF">
              <w:rPr>
                <w:i/>
                <w:iCs/>
                <w:sz w:val="20"/>
                <w:szCs w:val="20"/>
              </w:rPr>
              <w:t>model</w:t>
            </w:r>
          </w:p>
        </w:tc>
      </w:tr>
      <w:tr w:rsidR="00BD329C" w14:paraId="471F0BCB" w14:textId="77777777" w:rsidTr="00E45D48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5FD08B43" w14:textId="77777777" w:rsidR="00BD329C" w:rsidRPr="00BD329C" w:rsidRDefault="00BD329C" w:rsidP="007978EB">
            <w:pPr>
              <w:jc w:val="left"/>
              <w:rPr>
                <w:b/>
                <w:bCs/>
                <w:sz w:val="20"/>
                <w:szCs w:val="20"/>
              </w:rPr>
            </w:pPr>
            <w:r w:rsidRPr="00BD329C">
              <w:rPr>
                <w:b/>
                <w:bCs/>
                <w:sz w:val="20"/>
                <w:szCs w:val="20"/>
              </w:rPr>
              <w:t>Checklist statements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5E7B8053" w14:textId="77777777" w:rsidR="00BD329C" w:rsidRPr="00BD329C" w:rsidRDefault="00BD329C" w:rsidP="007978EB">
            <w:pPr>
              <w:jc w:val="center"/>
              <w:rPr>
                <w:b/>
                <w:bCs/>
                <w:sz w:val="20"/>
                <w:szCs w:val="20"/>
              </w:rPr>
            </w:pPr>
            <w:r w:rsidRPr="00BD329C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42F6DB13" w14:textId="77777777" w:rsidR="00BD329C" w:rsidRPr="00BD329C" w:rsidRDefault="00BD329C" w:rsidP="007978EB">
            <w:pPr>
              <w:jc w:val="center"/>
              <w:rPr>
                <w:b/>
                <w:bCs/>
                <w:sz w:val="20"/>
                <w:szCs w:val="20"/>
              </w:rPr>
            </w:pPr>
            <w:r w:rsidRPr="00BD329C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133F4976" w14:textId="77777777" w:rsidR="00BD329C" w:rsidRPr="00BD329C" w:rsidRDefault="00BD329C" w:rsidP="007978EB">
            <w:pPr>
              <w:jc w:val="left"/>
              <w:rPr>
                <w:sz w:val="20"/>
                <w:szCs w:val="20"/>
              </w:rPr>
            </w:pPr>
            <w:r w:rsidRPr="00BD329C">
              <w:rPr>
                <w:sz w:val="20"/>
                <w:szCs w:val="20"/>
              </w:rPr>
              <w:t>If yes, key learnings and insights…</w:t>
            </w:r>
          </w:p>
          <w:p w14:paraId="7DF1FA5F" w14:textId="77777777" w:rsidR="00BD329C" w:rsidRPr="00BD329C" w:rsidRDefault="00BD329C" w:rsidP="007978EB">
            <w:pPr>
              <w:jc w:val="left"/>
              <w:rPr>
                <w:sz w:val="20"/>
                <w:szCs w:val="20"/>
              </w:rPr>
            </w:pPr>
            <w:r w:rsidRPr="00BD329C">
              <w:rPr>
                <w:sz w:val="20"/>
                <w:szCs w:val="20"/>
              </w:rPr>
              <w:t>If no, to complete this we need to …</w:t>
            </w:r>
          </w:p>
        </w:tc>
      </w:tr>
      <w:tr w:rsidR="001F01FF" w14:paraId="73B8C712" w14:textId="77777777" w:rsidTr="00E45D48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D143933" w14:textId="4295B8E8" w:rsidR="001F01FF" w:rsidRPr="001F01FF" w:rsidRDefault="001F01FF" w:rsidP="001F01FF">
            <w:pPr>
              <w:jc w:val="left"/>
              <w:rPr>
                <w:i/>
                <w:iCs/>
                <w:sz w:val="20"/>
                <w:szCs w:val="20"/>
              </w:rPr>
            </w:pPr>
            <w:r w:rsidRPr="001F01FF">
              <w:rPr>
                <w:i/>
                <w:iCs/>
                <w:sz w:val="20"/>
                <w:szCs w:val="20"/>
                <w:lang w:eastAsia="en-GB"/>
              </w:rPr>
              <w:t>You have consulted current and past participants about their ongoing needs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BE313D2" w14:textId="77777777" w:rsidR="001F01FF" w:rsidRPr="00D45D20" w:rsidRDefault="001F01FF" w:rsidP="001F01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17C4545" w14:textId="77777777" w:rsidR="001F01FF" w:rsidRPr="00D45D20" w:rsidRDefault="001F01FF" w:rsidP="001F01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77A23B7" w14:textId="77777777" w:rsidR="001F01FF" w:rsidRPr="00D45D20" w:rsidRDefault="001F01FF" w:rsidP="001F01FF">
            <w:pPr>
              <w:jc w:val="left"/>
              <w:rPr>
                <w:sz w:val="16"/>
                <w:szCs w:val="16"/>
              </w:rPr>
            </w:pPr>
          </w:p>
        </w:tc>
      </w:tr>
      <w:tr w:rsidR="001F01FF" w14:paraId="182D87F8" w14:textId="77777777" w:rsidTr="00E45D48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2B9E219" w14:textId="2670B24E" w:rsidR="001F01FF" w:rsidRPr="001F01FF" w:rsidRDefault="001F01FF" w:rsidP="001F01FF">
            <w:pPr>
              <w:jc w:val="left"/>
              <w:rPr>
                <w:i/>
                <w:iCs/>
                <w:sz w:val="20"/>
                <w:szCs w:val="20"/>
              </w:rPr>
            </w:pPr>
            <w:r w:rsidRPr="001F01FF">
              <w:rPr>
                <w:i/>
                <w:iCs/>
                <w:sz w:val="20"/>
                <w:szCs w:val="20"/>
                <w:lang w:eastAsia="en-GB"/>
              </w:rPr>
              <w:t>You understand what participants found most valuable about your programme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023836C" w14:textId="77777777" w:rsidR="001F01FF" w:rsidRPr="00D45D20" w:rsidRDefault="001F01FF" w:rsidP="001F01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D756B65" w14:textId="77777777" w:rsidR="001F01FF" w:rsidRPr="00D45D20" w:rsidRDefault="001F01FF" w:rsidP="001F01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CA6057E" w14:textId="77777777" w:rsidR="001F01FF" w:rsidRPr="00D45D20" w:rsidRDefault="001F01FF" w:rsidP="001F01FF">
            <w:pPr>
              <w:jc w:val="left"/>
              <w:rPr>
                <w:sz w:val="16"/>
                <w:szCs w:val="16"/>
              </w:rPr>
            </w:pPr>
          </w:p>
        </w:tc>
      </w:tr>
      <w:tr w:rsidR="001F01FF" w14:paraId="19BC3A28" w14:textId="77777777" w:rsidTr="00E45D48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5C5FCBA" w14:textId="42073194" w:rsidR="001F01FF" w:rsidRPr="001F01FF" w:rsidRDefault="001F01FF" w:rsidP="001F01FF">
            <w:pPr>
              <w:jc w:val="left"/>
              <w:rPr>
                <w:i/>
                <w:iCs/>
                <w:sz w:val="20"/>
                <w:szCs w:val="20"/>
              </w:rPr>
            </w:pPr>
            <w:r w:rsidRPr="001F01FF">
              <w:rPr>
                <w:i/>
                <w:iCs/>
                <w:sz w:val="20"/>
                <w:szCs w:val="20"/>
                <w:lang w:eastAsia="en-GB"/>
              </w:rPr>
              <w:t>You have identified what support participants would be willing to pay for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77D37EC" w14:textId="77777777" w:rsidR="001F01FF" w:rsidRPr="00D45D20" w:rsidRDefault="001F01FF" w:rsidP="001F01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9D73618" w14:textId="77777777" w:rsidR="001F01FF" w:rsidRPr="00D45D20" w:rsidRDefault="001F01FF" w:rsidP="001F01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0431CFF" w14:textId="77777777" w:rsidR="001F01FF" w:rsidRPr="00D45D20" w:rsidRDefault="001F01FF" w:rsidP="001F01FF">
            <w:pPr>
              <w:jc w:val="left"/>
              <w:rPr>
                <w:sz w:val="16"/>
                <w:szCs w:val="16"/>
              </w:rPr>
            </w:pPr>
          </w:p>
        </w:tc>
      </w:tr>
      <w:tr w:rsidR="001F01FF" w14:paraId="3D936FDA" w14:textId="77777777" w:rsidTr="00E45D48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50FCA00" w14:textId="606C47F6" w:rsidR="001F01FF" w:rsidRPr="001F01FF" w:rsidRDefault="001F01FF" w:rsidP="001F01FF">
            <w:pPr>
              <w:jc w:val="left"/>
              <w:rPr>
                <w:i/>
                <w:iCs/>
                <w:sz w:val="20"/>
                <w:szCs w:val="20"/>
                <w:lang w:eastAsia="en-GB"/>
              </w:rPr>
            </w:pPr>
            <w:r w:rsidRPr="001F01FF">
              <w:rPr>
                <w:i/>
                <w:iCs/>
                <w:sz w:val="20"/>
                <w:szCs w:val="20"/>
                <w:lang w:eastAsia="en-GB"/>
              </w:rPr>
              <w:t>You have researched competitor offerings and pricing in your market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9C5480E" w14:textId="77777777" w:rsidR="001F01FF" w:rsidRPr="00D45D20" w:rsidRDefault="001F01FF" w:rsidP="001F01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06A03B3" w14:textId="77777777" w:rsidR="001F01FF" w:rsidRPr="00D45D20" w:rsidRDefault="001F01FF" w:rsidP="001F01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E1CAFDC" w14:textId="77777777" w:rsidR="001F01FF" w:rsidRPr="00D45D20" w:rsidRDefault="001F01FF" w:rsidP="001F01FF">
            <w:pPr>
              <w:jc w:val="left"/>
              <w:rPr>
                <w:sz w:val="16"/>
                <w:szCs w:val="16"/>
              </w:rPr>
            </w:pPr>
          </w:p>
        </w:tc>
      </w:tr>
      <w:tr w:rsidR="0095334D" w14:paraId="3F446503" w14:textId="77777777" w:rsidTr="00E45D48">
        <w:trPr>
          <w:trHeight w:val="113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nil"/>
            </w:tcBorders>
          </w:tcPr>
          <w:p w14:paraId="56646626" w14:textId="77777777" w:rsidR="00BD329C" w:rsidRPr="00BD329C" w:rsidRDefault="00BD329C" w:rsidP="00043D42">
            <w:pPr>
              <w:rPr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BD329C">
              <w:rPr>
                <w:b/>
                <w:bCs/>
                <w:i/>
                <w:iCs/>
                <w:sz w:val="20"/>
                <w:szCs w:val="20"/>
                <w:lang w:eastAsia="en-GB"/>
              </w:rPr>
              <w:t>Next steps</w:t>
            </w:r>
          </w:p>
        </w:tc>
        <w:tc>
          <w:tcPr>
            <w:tcW w:w="5573" w:type="dxa"/>
            <w:gridSpan w:val="3"/>
            <w:tcBorders>
              <w:top w:val="single" w:sz="2" w:space="0" w:color="5885AB" w:themeColor="accent1"/>
              <w:left w:val="nil"/>
              <w:bottom w:val="single" w:sz="2" w:space="0" w:color="5885AB" w:themeColor="accent1"/>
              <w:right w:val="single" w:sz="2" w:space="0" w:color="5885AB" w:themeColor="accent1"/>
            </w:tcBorders>
          </w:tcPr>
          <w:p w14:paraId="64AF9718" w14:textId="77777777" w:rsidR="00BD329C" w:rsidRPr="00D45D20" w:rsidRDefault="00BD329C" w:rsidP="00043D42">
            <w:pPr>
              <w:rPr>
                <w:sz w:val="16"/>
                <w:szCs w:val="16"/>
              </w:rPr>
            </w:pPr>
          </w:p>
        </w:tc>
      </w:tr>
      <w:tr w:rsidR="00D87D64" w:rsidRPr="00AC77D9" w14:paraId="0BC5B236" w14:textId="77777777" w:rsidTr="00E45D48">
        <w:trPr>
          <w:trHeight w:val="567"/>
        </w:trPr>
        <w:tc>
          <w:tcPr>
            <w:tcW w:w="9219" w:type="dxa"/>
            <w:gridSpan w:val="4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002060"/>
            <w:vAlign w:val="center"/>
          </w:tcPr>
          <w:p w14:paraId="01CC0AC4" w14:textId="51BD8875" w:rsidR="00D87D64" w:rsidRPr="00D87D64" w:rsidRDefault="001F01FF" w:rsidP="00D87D64">
            <w:pPr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Organisational readiness</w:t>
            </w:r>
          </w:p>
        </w:tc>
      </w:tr>
      <w:tr w:rsidR="00D87D64" w:rsidRPr="00AC77D9" w14:paraId="30377898" w14:textId="77777777" w:rsidTr="00E45D48">
        <w:trPr>
          <w:trHeight w:val="1587"/>
        </w:trPr>
        <w:tc>
          <w:tcPr>
            <w:tcW w:w="364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3A526D27" w14:textId="77777777" w:rsidR="00D87D64" w:rsidRPr="00D87D64" w:rsidRDefault="00D87D64" w:rsidP="001F01FF">
            <w:pPr>
              <w:jc w:val="left"/>
              <w:rPr>
                <w:b/>
                <w:bCs/>
                <w:sz w:val="20"/>
                <w:szCs w:val="20"/>
              </w:rPr>
            </w:pPr>
            <w:r w:rsidRPr="00D87D64">
              <w:rPr>
                <w:b/>
                <w:bCs/>
                <w:sz w:val="20"/>
                <w:szCs w:val="20"/>
              </w:rPr>
              <w:t>Relevant Key messages</w:t>
            </w:r>
          </w:p>
        </w:tc>
        <w:tc>
          <w:tcPr>
            <w:tcW w:w="5575" w:type="dxa"/>
            <w:gridSpan w:val="3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00B32328" w14:textId="4B68EAB5" w:rsidR="001F01FF" w:rsidRPr="001F01FF" w:rsidRDefault="001F01FF" w:rsidP="001F01FF">
            <w:pPr>
              <w:jc w:val="left"/>
              <w:rPr>
                <w:i/>
                <w:iCs/>
                <w:sz w:val="20"/>
                <w:szCs w:val="20"/>
              </w:rPr>
            </w:pPr>
            <w:r w:rsidRPr="001F01FF">
              <w:rPr>
                <w:b/>
                <w:bCs/>
                <w:i/>
                <w:iCs/>
                <w:sz w:val="20"/>
                <w:szCs w:val="20"/>
              </w:rPr>
              <w:t xml:space="preserve">Key message 1: </w:t>
            </w:r>
            <w:r w:rsidRPr="001F01FF"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1F01FF">
              <w:rPr>
                <w:i/>
                <w:iCs/>
                <w:sz w:val="20"/>
                <w:szCs w:val="20"/>
              </w:rPr>
              <w:t>Define what you intend to achieve through your partnership-based model.</w:t>
            </w:r>
          </w:p>
          <w:p w14:paraId="07325019" w14:textId="033AF764" w:rsidR="00D87D64" w:rsidRPr="00D87D64" w:rsidRDefault="001F01FF" w:rsidP="001F01FF">
            <w:pPr>
              <w:jc w:val="left"/>
              <w:rPr>
                <w:sz w:val="20"/>
                <w:szCs w:val="20"/>
              </w:rPr>
            </w:pPr>
            <w:r w:rsidRPr="001F01FF">
              <w:rPr>
                <w:b/>
                <w:bCs/>
                <w:i/>
                <w:iCs/>
                <w:sz w:val="20"/>
                <w:szCs w:val="20"/>
              </w:rPr>
              <w:t xml:space="preserve">Key message 3: </w:t>
            </w:r>
            <w:r w:rsidRPr="001F01FF"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1F01FF">
              <w:rPr>
                <w:rFonts w:eastAsia="Times New Roman" w:cs="Times New Roman"/>
                <w:i/>
                <w:iCs/>
                <w:sz w:val="20"/>
                <w:szCs w:val="20"/>
              </w:rPr>
              <w:t>Plan how you will regularly refresh and update your programme content</w:t>
            </w:r>
            <w:r w:rsidRPr="001F01FF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43709F" w14:paraId="51D623AB" w14:textId="77777777" w:rsidTr="00E45D48">
        <w:trPr>
          <w:trHeight w:val="624"/>
        </w:trPr>
        <w:tc>
          <w:tcPr>
            <w:tcW w:w="364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5B1A2AD2" w14:textId="77777777" w:rsidR="00D87D64" w:rsidRPr="00D87D64" w:rsidRDefault="00D87D64" w:rsidP="004E1997">
            <w:pPr>
              <w:jc w:val="left"/>
              <w:rPr>
                <w:b/>
                <w:bCs/>
                <w:sz w:val="20"/>
                <w:szCs w:val="20"/>
              </w:rPr>
            </w:pPr>
            <w:r w:rsidRPr="00D87D64">
              <w:rPr>
                <w:b/>
                <w:bCs/>
                <w:sz w:val="20"/>
                <w:szCs w:val="20"/>
              </w:rPr>
              <w:t>Checklist statements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15E99EB2" w14:textId="77777777" w:rsidR="00D87D64" w:rsidRPr="00D87D64" w:rsidRDefault="00D87D64" w:rsidP="004E1997">
            <w:pPr>
              <w:jc w:val="center"/>
              <w:rPr>
                <w:b/>
                <w:bCs/>
                <w:sz w:val="20"/>
                <w:szCs w:val="20"/>
              </w:rPr>
            </w:pPr>
            <w:r w:rsidRPr="00D87D64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3E79D56D" w14:textId="77777777" w:rsidR="00D87D64" w:rsidRPr="00D87D64" w:rsidRDefault="00D87D64" w:rsidP="004E1997">
            <w:pPr>
              <w:jc w:val="center"/>
              <w:rPr>
                <w:b/>
                <w:bCs/>
                <w:sz w:val="20"/>
                <w:szCs w:val="20"/>
              </w:rPr>
            </w:pPr>
            <w:r w:rsidRPr="00D87D64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47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62FD8A5E" w14:textId="77777777" w:rsidR="00D87D64" w:rsidRPr="00D87D64" w:rsidRDefault="00D87D64" w:rsidP="004E1997">
            <w:pPr>
              <w:jc w:val="left"/>
              <w:rPr>
                <w:sz w:val="20"/>
                <w:szCs w:val="20"/>
              </w:rPr>
            </w:pPr>
            <w:r w:rsidRPr="00D87D64">
              <w:rPr>
                <w:sz w:val="20"/>
                <w:szCs w:val="20"/>
              </w:rPr>
              <w:t>If yes, key learnings and insights…</w:t>
            </w:r>
          </w:p>
          <w:p w14:paraId="33B214D6" w14:textId="77777777" w:rsidR="00D87D64" w:rsidRPr="00D87D64" w:rsidRDefault="00D87D64" w:rsidP="004E1997">
            <w:pPr>
              <w:jc w:val="left"/>
              <w:rPr>
                <w:sz w:val="20"/>
                <w:szCs w:val="20"/>
              </w:rPr>
            </w:pPr>
            <w:r w:rsidRPr="00D87D64">
              <w:rPr>
                <w:sz w:val="20"/>
                <w:szCs w:val="20"/>
              </w:rPr>
              <w:t>If no, to complete this we need to …</w:t>
            </w:r>
          </w:p>
        </w:tc>
      </w:tr>
      <w:tr w:rsidR="001F01FF" w14:paraId="2059DFD3" w14:textId="77777777" w:rsidTr="00E45D48">
        <w:trPr>
          <w:trHeight w:val="624"/>
        </w:trPr>
        <w:tc>
          <w:tcPr>
            <w:tcW w:w="364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F232D5E" w14:textId="3DCC53B7" w:rsidR="001F01FF" w:rsidRPr="001F01FF" w:rsidRDefault="001F01FF" w:rsidP="001F01FF">
            <w:pPr>
              <w:jc w:val="left"/>
              <w:rPr>
                <w:i/>
                <w:iCs/>
                <w:sz w:val="20"/>
                <w:szCs w:val="20"/>
              </w:rPr>
            </w:pPr>
            <w:r w:rsidRPr="001F01FF">
              <w:rPr>
                <w:sz w:val="20"/>
                <w:szCs w:val="20"/>
                <w:lang w:eastAsia="en-GB"/>
              </w:rPr>
              <w:t>Your senior leadership supports the partnership-</w:t>
            </w:r>
            <w:r w:rsidR="006F5034">
              <w:rPr>
                <w:sz w:val="20"/>
                <w:szCs w:val="20"/>
                <w:lang w:eastAsia="en-GB"/>
              </w:rPr>
              <w:t xml:space="preserve">based </w:t>
            </w:r>
            <w:r w:rsidRPr="001F01FF">
              <w:rPr>
                <w:sz w:val="20"/>
                <w:szCs w:val="20"/>
                <w:lang w:eastAsia="en-GB"/>
              </w:rPr>
              <w:t>model approach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3902540" w14:textId="77777777" w:rsidR="001F01FF" w:rsidRPr="00D45D20" w:rsidRDefault="001F01FF" w:rsidP="001F0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BF1C145" w14:textId="77777777" w:rsidR="001F01FF" w:rsidRPr="00D45D20" w:rsidRDefault="001F01FF" w:rsidP="001F0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49056AC" w14:textId="77777777" w:rsidR="001F01FF" w:rsidRPr="00D45D20" w:rsidRDefault="001F01FF" w:rsidP="001F01FF">
            <w:pPr>
              <w:jc w:val="left"/>
              <w:rPr>
                <w:sz w:val="16"/>
                <w:szCs w:val="16"/>
              </w:rPr>
            </w:pPr>
          </w:p>
        </w:tc>
      </w:tr>
      <w:tr w:rsidR="001F01FF" w14:paraId="273AF5FA" w14:textId="77777777" w:rsidTr="00E45D48">
        <w:trPr>
          <w:trHeight w:val="624"/>
        </w:trPr>
        <w:tc>
          <w:tcPr>
            <w:tcW w:w="364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2EC653D" w14:textId="2342E140" w:rsidR="001F01FF" w:rsidRPr="001F01FF" w:rsidRDefault="001F01FF" w:rsidP="001F01FF">
            <w:pPr>
              <w:jc w:val="left"/>
              <w:rPr>
                <w:i/>
                <w:iCs/>
                <w:sz w:val="20"/>
                <w:szCs w:val="20"/>
              </w:rPr>
            </w:pPr>
            <w:r w:rsidRPr="001F01FF">
              <w:rPr>
                <w:sz w:val="20"/>
                <w:szCs w:val="20"/>
                <w:lang w:eastAsia="en-GB"/>
              </w:rPr>
              <w:t>Your delivery team understands and supports the transition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1F4A8DB" w14:textId="77777777" w:rsidR="001F01FF" w:rsidRPr="00D45D20" w:rsidRDefault="001F01FF" w:rsidP="001F0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1FEAF48" w14:textId="77777777" w:rsidR="001F01FF" w:rsidRPr="00D45D20" w:rsidRDefault="001F01FF" w:rsidP="001F0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29708D6" w14:textId="77777777" w:rsidR="001F01FF" w:rsidRPr="00D45D20" w:rsidRDefault="001F01FF" w:rsidP="001F01FF">
            <w:pPr>
              <w:jc w:val="left"/>
              <w:rPr>
                <w:sz w:val="16"/>
                <w:szCs w:val="16"/>
              </w:rPr>
            </w:pPr>
          </w:p>
        </w:tc>
      </w:tr>
      <w:tr w:rsidR="001F01FF" w14:paraId="55D33800" w14:textId="77777777" w:rsidTr="00E45D48">
        <w:trPr>
          <w:trHeight w:val="624"/>
        </w:trPr>
        <w:tc>
          <w:tcPr>
            <w:tcW w:w="364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BFB3171" w14:textId="002ECB7D" w:rsidR="001F01FF" w:rsidRPr="001F01FF" w:rsidRDefault="001F01FF" w:rsidP="001F01FF">
            <w:pPr>
              <w:jc w:val="left"/>
              <w:rPr>
                <w:i/>
                <w:iCs/>
                <w:sz w:val="20"/>
                <w:szCs w:val="20"/>
              </w:rPr>
            </w:pPr>
            <w:r w:rsidRPr="001F01FF">
              <w:rPr>
                <w:sz w:val="20"/>
                <w:szCs w:val="20"/>
                <w:lang w:eastAsia="en-GB"/>
              </w:rPr>
              <w:t>You have identified a team to deliver the partnership-</w:t>
            </w:r>
            <w:r w:rsidR="006F5034">
              <w:rPr>
                <w:sz w:val="20"/>
                <w:szCs w:val="20"/>
                <w:lang w:eastAsia="en-GB"/>
              </w:rPr>
              <w:t xml:space="preserve">based </w:t>
            </w:r>
            <w:r w:rsidRPr="001F01FF">
              <w:rPr>
                <w:sz w:val="20"/>
                <w:szCs w:val="20"/>
                <w:lang w:eastAsia="en-GB"/>
              </w:rPr>
              <w:t>model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EA489AE" w14:textId="77777777" w:rsidR="001F01FF" w:rsidRPr="00D45D20" w:rsidRDefault="001F01FF" w:rsidP="001F0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9429294" w14:textId="77777777" w:rsidR="001F01FF" w:rsidRPr="00D45D20" w:rsidRDefault="001F01FF" w:rsidP="001F0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9FE24B6" w14:textId="77777777" w:rsidR="001F01FF" w:rsidRPr="00D45D20" w:rsidRDefault="001F01FF" w:rsidP="001F01FF">
            <w:pPr>
              <w:jc w:val="left"/>
              <w:rPr>
                <w:sz w:val="16"/>
                <w:szCs w:val="16"/>
              </w:rPr>
            </w:pPr>
          </w:p>
        </w:tc>
      </w:tr>
      <w:tr w:rsidR="001F01FF" w14:paraId="372317C5" w14:textId="77777777" w:rsidTr="00E45D48">
        <w:trPr>
          <w:trHeight w:val="624"/>
        </w:trPr>
        <w:tc>
          <w:tcPr>
            <w:tcW w:w="364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31848B2" w14:textId="67975CE0" w:rsidR="001F01FF" w:rsidRPr="001F01FF" w:rsidRDefault="001F01FF" w:rsidP="001F01FF">
            <w:pPr>
              <w:jc w:val="left"/>
              <w:rPr>
                <w:i/>
                <w:iCs/>
                <w:sz w:val="20"/>
                <w:szCs w:val="20"/>
                <w:lang w:eastAsia="en-GB"/>
              </w:rPr>
            </w:pPr>
            <w:r w:rsidRPr="001F01FF">
              <w:rPr>
                <w:sz w:val="20"/>
                <w:szCs w:val="20"/>
                <w:lang w:eastAsia="en-GB"/>
              </w:rPr>
              <w:t>Your finance team can manage recurring billing and partnership-</w:t>
            </w:r>
            <w:r w:rsidR="006F5034">
              <w:rPr>
                <w:sz w:val="20"/>
                <w:szCs w:val="20"/>
                <w:lang w:eastAsia="en-GB"/>
              </w:rPr>
              <w:t xml:space="preserve">based </w:t>
            </w:r>
            <w:r w:rsidRPr="001F01FF">
              <w:rPr>
                <w:sz w:val="20"/>
                <w:szCs w:val="20"/>
                <w:lang w:eastAsia="en-GB"/>
              </w:rPr>
              <w:t>model metrics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5A98F54" w14:textId="77777777" w:rsidR="001F01FF" w:rsidRPr="00D45D20" w:rsidRDefault="001F01FF" w:rsidP="001F0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4EC9257" w14:textId="77777777" w:rsidR="001F01FF" w:rsidRPr="00D45D20" w:rsidRDefault="001F01FF" w:rsidP="001F0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2B6BAA6" w14:textId="77777777" w:rsidR="001F01FF" w:rsidRPr="00D45D20" w:rsidRDefault="001F01FF" w:rsidP="001F01FF">
            <w:pPr>
              <w:jc w:val="left"/>
              <w:rPr>
                <w:sz w:val="16"/>
                <w:szCs w:val="16"/>
              </w:rPr>
            </w:pPr>
          </w:p>
        </w:tc>
      </w:tr>
      <w:tr w:rsidR="001F01FF" w14:paraId="40661DFB" w14:textId="77777777" w:rsidTr="00E45D48">
        <w:trPr>
          <w:trHeight w:val="624"/>
        </w:trPr>
        <w:tc>
          <w:tcPr>
            <w:tcW w:w="364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853B383" w14:textId="23848227" w:rsidR="001F01FF" w:rsidRPr="001F01FF" w:rsidRDefault="001F01FF" w:rsidP="001F01FF">
            <w:pPr>
              <w:jc w:val="left"/>
              <w:rPr>
                <w:i/>
                <w:iCs/>
                <w:sz w:val="20"/>
                <w:szCs w:val="20"/>
              </w:rPr>
            </w:pPr>
            <w:r w:rsidRPr="001F01FF">
              <w:rPr>
                <w:sz w:val="20"/>
                <w:szCs w:val="20"/>
                <w:lang w:eastAsia="en-GB"/>
              </w:rPr>
              <w:t>You have systems in place for customer support and engagement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E1A9C5B" w14:textId="77777777" w:rsidR="001F01FF" w:rsidRPr="00D45D20" w:rsidRDefault="001F01FF" w:rsidP="001F0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DED1AE2" w14:textId="77777777" w:rsidR="001F01FF" w:rsidRPr="00D45D20" w:rsidRDefault="001F01FF" w:rsidP="001F0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C2D496A" w14:textId="77777777" w:rsidR="001F01FF" w:rsidRPr="00D45D20" w:rsidRDefault="001F01FF" w:rsidP="001F01FF">
            <w:pPr>
              <w:jc w:val="left"/>
              <w:rPr>
                <w:sz w:val="16"/>
                <w:szCs w:val="16"/>
              </w:rPr>
            </w:pPr>
          </w:p>
        </w:tc>
      </w:tr>
      <w:tr w:rsidR="00D87D64" w14:paraId="6EE12AA1" w14:textId="77777777" w:rsidTr="00E45D48">
        <w:trPr>
          <w:trHeight w:val="1134"/>
        </w:trPr>
        <w:tc>
          <w:tcPr>
            <w:tcW w:w="364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nil"/>
            </w:tcBorders>
          </w:tcPr>
          <w:p w14:paraId="2899020C" w14:textId="77777777" w:rsidR="00D87D64" w:rsidRPr="00D87D64" w:rsidRDefault="00D87D64" w:rsidP="00043D42">
            <w:pPr>
              <w:rPr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D87D64">
              <w:rPr>
                <w:b/>
                <w:bCs/>
                <w:i/>
                <w:iCs/>
                <w:sz w:val="20"/>
                <w:szCs w:val="20"/>
                <w:lang w:eastAsia="en-GB"/>
              </w:rPr>
              <w:t>Next steps</w:t>
            </w:r>
          </w:p>
        </w:tc>
        <w:tc>
          <w:tcPr>
            <w:tcW w:w="5575" w:type="dxa"/>
            <w:gridSpan w:val="3"/>
            <w:tcBorders>
              <w:top w:val="single" w:sz="2" w:space="0" w:color="5885AB" w:themeColor="accent1"/>
              <w:left w:val="nil"/>
              <w:bottom w:val="single" w:sz="2" w:space="0" w:color="5885AB" w:themeColor="accent1"/>
              <w:right w:val="single" w:sz="2" w:space="0" w:color="5885AB" w:themeColor="accent1"/>
            </w:tcBorders>
          </w:tcPr>
          <w:p w14:paraId="10F0545D" w14:textId="77777777" w:rsidR="00D87D64" w:rsidRPr="00D45D20" w:rsidRDefault="00D87D64" w:rsidP="00043D42">
            <w:pPr>
              <w:rPr>
                <w:sz w:val="16"/>
                <w:szCs w:val="16"/>
              </w:rPr>
            </w:pPr>
          </w:p>
        </w:tc>
      </w:tr>
    </w:tbl>
    <w:p w14:paraId="652359F6" w14:textId="77777777" w:rsidR="00B3108A" w:rsidRDefault="00B3108A" w:rsidP="00FC0251"/>
    <w:tbl>
      <w:tblPr>
        <w:tblStyle w:val="TableGrid"/>
        <w:tblW w:w="9218" w:type="dxa"/>
        <w:tblLayout w:type="fixed"/>
        <w:tblLook w:val="04A0" w:firstRow="1" w:lastRow="0" w:firstColumn="1" w:lastColumn="0" w:noHBand="0" w:noVBand="1"/>
      </w:tblPr>
      <w:tblGrid>
        <w:gridCol w:w="3645"/>
        <w:gridCol w:w="964"/>
        <w:gridCol w:w="964"/>
        <w:gridCol w:w="3645"/>
      </w:tblGrid>
      <w:tr w:rsidR="00B3108A" w:rsidRPr="00AC77D9" w14:paraId="48B25D2C" w14:textId="77777777" w:rsidTr="00770352">
        <w:trPr>
          <w:trHeight w:val="567"/>
        </w:trPr>
        <w:tc>
          <w:tcPr>
            <w:tcW w:w="9218" w:type="dxa"/>
            <w:gridSpan w:val="4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002060"/>
            <w:vAlign w:val="center"/>
          </w:tcPr>
          <w:p w14:paraId="183F1FC4" w14:textId="7C1708C3" w:rsidR="00B3108A" w:rsidRPr="00AC77D9" w:rsidRDefault="00596345" w:rsidP="00B3108A">
            <w:pPr>
              <w:jc w:val="left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Strategic alignment</w:t>
            </w:r>
          </w:p>
        </w:tc>
      </w:tr>
      <w:tr w:rsidR="00B3108A" w:rsidRPr="00AC77D9" w14:paraId="24D22C5A" w14:textId="77777777" w:rsidTr="00596345">
        <w:trPr>
          <w:trHeight w:val="907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7DAD38F2" w14:textId="05046B37" w:rsidR="00B3108A" w:rsidRPr="00B3108A" w:rsidRDefault="00B3108A" w:rsidP="00596345">
            <w:pPr>
              <w:jc w:val="left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 xml:space="preserve">Relevant </w:t>
            </w:r>
            <w:r w:rsidR="00B57004">
              <w:rPr>
                <w:b/>
                <w:bCs/>
                <w:sz w:val="20"/>
                <w:szCs w:val="20"/>
              </w:rPr>
              <w:t>k</w:t>
            </w:r>
            <w:r w:rsidRPr="00B3108A">
              <w:rPr>
                <w:b/>
                <w:bCs/>
                <w:sz w:val="20"/>
                <w:szCs w:val="20"/>
              </w:rPr>
              <w:t>ey messages</w:t>
            </w:r>
          </w:p>
        </w:tc>
        <w:tc>
          <w:tcPr>
            <w:tcW w:w="5573" w:type="dxa"/>
            <w:gridSpan w:val="3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DCE7F7" w:themeFill="text2" w:themeFillTint="1A"/>
            <w:vAlign w:val="center"/>
          </w:tcPr>
          <w:p w14:paraId="796EA58E" w14:textId="5647D301" w:rsidR="00B3108A" w:rsidRPr="00596345" w:rsidRDefault="00596345" w:rsidP="00596345">
            <w:pPr>
              <w:jc w:val="left"/>
              <w:rPr>
                <w:sz w:val="20"/>
                <w:szCs w:val="20"/>
              </w:rPr>
            </w:pPr>
            <w:r w:rsidRPr="00596345">
              <w:rPr>
                <w:b/>
                <w:bCs/>
                <w:i/>
                <w:iCs/>
                <w:sz w:val="20"/>
                <w:szCs w:val="20"/>
              </w:rPr>
              <w:t xml:space="preserve">Key message 5: </w:t>
            </w:r>
            <w:r w:rsidRPr="00596345"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596345">
              <w:rPr>
                <w:i/>
                <w:iCs/>
                <w:sz w:val="20"/>
                <w:szCs w:val="20"/>
              </w:rPr>
              <w:t>Ensure your partnership-based model complements rather than competes with your existing services.</w:t>
            </w:r>
          </w:p>
        </w:tc>
      </w:tr>
      <w:tr w:rsidR="00B3108A" w14:paraId="04625D3E" w14:textId="77777777" w:rsidTr="00770352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2DFC4499" w14:textId="77777777" w:rsidR="00B3108A" w:rsidRPr="00B3108A" w:rsidRDefault="00B3108A" w:rsidP="00770352">
            <w:pPr>
              <w:jc w:val="left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>Checklist statements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41E07B7F" w14:textId="77777777" w:rsidR="00B3108A" w:rsidRPr="00B3108A" w:rsidRDefault="00B3108A" w:rsidP="007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5BEE8FC7" w14:textId="77777777" w:rsidR="00B3108A" w:rsidRPr="00B3108A" w:rsidRDefault="00B3108A" w:rsidP="007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6A0E9A8F" w14:textId="77777777" w:rsidR="00B3108A" w:rsidRPr="00B3108A" w:rsidRDefault="00B3108A" w:rsidP="00770352">
            <w:pPr>
              <w:jc w:val="left"/>
              <w:rPr>
                <w:sz w:val="20"/>
                <w:szCs w:val="20"/>
              </w:rPr>
            </w:pPr>
            <w:r w:rsidRPr="00B3108A">
              <w:rPr>
                <w:sz w:val="20"/>
                <w:szCs w:val="20"/>
              </w:rPr>
              <w:t>If yes, key learnings and insights…</w:t>
            </w:r>
          </w:p>
          <w:p w14:paraId="4D4C54E9" w14:textId="77777777" w:rsidR="00B3108A" w:rsidRPr="00B3108A" w:rsidRDefault="00B3108A" w:rsidP="00770352">
            <w:pPr>
              <w:jc w:val="left"/>
              <w:rPr>
                <w:sz w:val="20"/>
                <w:szCs w:val="20"/>
              </w:rPr>
            </w:pPr>
            <w:r w:rsidRPr="00B3108A">
              <w:rPr>
                <w:sz w:val="20"/>
                <w:szCs w:val="20"/>
              </w:rPr>
              <w:t>If no, to complete this we need to …</w:t>
            </w:r>
          </w:p>
        </w:tc>
      </w:tr>
      <w:tr w:rsidR="00596345" w14:paraId="308284E3" w14:textId="77777777" w:rsidTr="00596345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C9FCAE5" w14:textId="1D7CA772" w:rsidR="00596345" w:rsidRPr="00596345" w:rsidRDefault="00596345" w:rsidP="00596345">
            <w:pPr>
              <w:jc w:val="left"/>
              <w:rPr>
                <w:i/>
                <w:iCs/>
                <w:sz w:val="20"/>
                <w:szCs w:val="20"/>
              </w:rPr>
            </w:pPr>
            <w:r w:rsidRPr="00596345">
              <w:rPr>
                <w:sz w:val="20"/>
                <w:szCs w:val="20"/>
                <w:lang w:eastAsia="en-GB"/>
              </w:rPr>
              <w:t>The partnership model aligns with your organisation's strategic direction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93795F3" w14:textId="77777777" w:rsidR="00596345" w:rsidRPr="00D45D20" w:rsidRDefault="00596345" w:rsidP="00596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4804E30" w14:textId="77777777" w:rsidR="00596345" w:rsidRPr="00D45D20" w:rsidRDefault="00596345" w:rsidP="00596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9446925" w14:textId="77777777" w:rsidR="00596345" w:rsidRPr="00D45D20" w:rsidRDefault="00596345" w:rsidP="00596345">
            <w:pPr>
              <w:jc w:val="left"/>
              <w:rPr>
                <w:sz w:val="16"/>
                <w:szCs w:val="16"/>
              </w:rPr>
            </w:pPr>
          </w:p>
        </w:tc>
      </w:tr>
      <w:tr w:rsidR="00596345" w14:paraId="0BF00867" w14:textId="77777777" w:rsidTr="00596345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A30C724" w14:textId="29DD4C5A" w:rsidR="00596345" w:rsidRPr="00596345" w:rsidRDefault="00596345" w:rsidP="00596345">
            <w:pPr>
              <w:jc w:val="left"/>
              <w:rPr>
                <w:i/>
                <w:iCs/>
                <w:sz w:val="20"/>
                <w:szCs w:val="20"/>
              </w:rPr>
            </w:pPr>
            <w:r w:rsidRPr="00596345">
              <w:rPr>
                <w:sz w:val="20"/>
                <w:szCs w:val="20"/>
                <w:lang w:eastAsia="en-GB"/>
              </w:rPr>
              <w:t>You have reviewed existing services to avoid competing offers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C547F47" w14:textId="77777777" w:rsidR="00596345" w:rsidRPr="00D45D20" w:rsidRDefault="00596345" w:rsidP="00596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0A3A069" w14:textId="77777777" w:rsidR="00596345" w:rsidRPr="00D45D20" w:rsidRDefault="00596345" w:rsidP="00596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04D98EA" w14:textId="77777777" w:rsidR="00596345" w:rsidRPr="00D45D20" w:rsidRDefault="00596345" w:rsidP="00596345">
            <w:pPr>
              <w:jc w:val="left"/>
              <w:rPr>
                <w:sz w:val="16"/>
                <w:szCs w:val="16"/>
              </w:rPr>
            </w:pPr>
          </w:p>
        </w:tc>
      </w:tr>
      <w:tr w:rsidR="00596345" w14:paraId="37BF51ED" w14:textId="77777777" w:rsidTr="00596345">
        <w:trPr>
          <w:trHeight w:val="62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27EFE29" w14:textId="4EF1B359" w:rsidR="00596345" w:rsidRPr="00596345" w:rsidRDefault="00596345" w:rsidP="00596345">
            <w:pPr>
              <w:jc w:val="left"/>
              <w:rPr>
                <w:i/>
                <w:iCs/>
                <w:sz w:val="20"/>
                <w:szCs w:val="20"/>
              </w:rPr>
            </w:pPr>
            <w:r w:rsidRPr="00596345">
              <w:rPr>
                <w:sz w:val="20"/>
                <w:szCs w:val="20"/>
                <w:lang w:eastAsia="en-GB"/>
              </w:rPr>
              <w:t>You have identified how the model complements other activities</w:t>
            </w: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CE91ADA" w14:textId="77777777" w:rsidR="00596345" w:rsidRPr="00D45D20" w:rsidRDefault="00596345" w:rsidP="00596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5B7DA44" w14:textId="77777777" w:rsidR="00596345" w:rsidRPr="00D45D20" w:rsidRDefault="00596345" w:rsidP="00596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93D1799" w14:textId="77777777" w:rsidR="00596345" w:rsidRPr="00D45D20" w:rsidRDefault="00596345" w:rsidP="00596345">
            <w:pPr>
              <w:jc w:val="left"/>
              <w:rPr>
                <w:sz w:val="16"/>
                <w:szCs w:val="16"/>
              </w:rPr>
            </w:pPr>
          </w:p>
        </w:tc>
      </w:tr>
      <w:tr w:rsidR="00B3108A" w14:paraId="1ED0A47B" w14:textId="77777777" w:rsidTr="00770352">
        <w:trPr>
          <w:trHeight w:val="1134"/>
        </w:trPr>
        <w:tc>
          <w:tcPr>
            <w:tcW w:w="3645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nil"/>
            </w:tcBorders>
          </w:tcPr>
          <w:p w14:paraId="69D39D51" w14:textId="77777777" w:rsidR="00B3108A" w:rsidRPr="00B3108A" w:rsidRDefault="00B3108A" w:rsidP="00B3108A">
            <w:pPr>
              <w:jc w:val="left"/>
              <w:rPr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B3108A">
              <w:rPr>
                <w:b/>
                <w:bCs/>
                <w:i/>
                <w:iCs/>
                <w:sz w:val="20"/>
                <w:szCs w:val="20"/>
                <w:lang w:eastAsia="en-GB"/>
              </w:rPr>
              <w:t>Next steps</w:t>
            </w:r>
          </w:p>
        </w:tc>
        <w:tc>
          <w:tcPr>
            <w:tcW w:w="5573" w:type="dxa"/>
            <w:gridSpan w:val="3"/>
            <w:tcBorders>
              <w:top w:val="single" w:sz="2" w:space="0" w:color="5885AB" w:themeColor="accent1"/>
              <w:left w:val="nil"/>
              <w:bottom w:val="single" w:sz="2" w:space="0" w:color="5885AB" w:themeColor="accent1"/>
              <w:right w:val="single" w:sz="2" w:space="0" w:color="5885AB" w:themeColor="accent1"/>
            </w:tcBorders>
          </w:tcPr>
          <w:p w14:paraId="76470D28" w14:textId="77777777" w:rsidR="00B3108A" w:rsidRPr="00D45D20" w:rsidRDefault="00B3108A" w:rsidP="00B3108A">
            <w:pPr>
              <w:jc w:val="left"/>
              <w:rPr>
                <w:sz w:val="16"/>
                <w:szCs w:val="16"/>
              </w:rPr>
            </w:pPr>
          </w:p>
        </w:tc>
      </w:tr>
    </w:tbl>
    <w:p w14:paraId="2A85B3A4" w14:textId="7C9C996A" w:rsidR="00596345" w:rsidRPr="00596345" w:rsidRDefault="00FC0251" w:rsidP="00596345">
      <w:pPr>
        <w:pStyle w:val="Subheading10"/>
      </w:pPr>
      <w:r>
        <w:br w:type="page"/>
      </w:r>
      <w:bookmarkStart w:id="3" w:name="_Toc209018687"/>
      <w:r w:rsidR="00596345" w:rsidRPr="00596345">
        <w:lastRenderedPageBreak/>
        <w:t>Partnership-</w:t>
      </w:r>
      <w:r w:rsidR="00B57004">
        <w:t>b</w:t>
      </w:r>
      <w:r w:rsidR="00596345" w:rsidRPr="00596345">
        <w:t xml:space="preserve">ased </w:t>
      </w:r>
      <w:r w:rsidR="00B57004">
        <w:t>r</w:t>
      </w:r>
      <w:r w:rsidR="00596345" w:rsidRPr="00596345">
        <w:t xml:space="preserve">evenue </w:t>
      </w:r>
      <w:r w:rsidR="00B57004">
        <w:t>m</w:t>
      </w:r>
      <w:r w:rsidR="00596345" w:rsidRPr="00596345">
        <w:t xml:space="preserve">odel </w:t>
      </w:r>
      <w:r w:rsidR="00B57004">
        <w:t>d</w:t>
      </w:r>
      <w:r w:rsidR="00596345" w:rsidRPr="00596345">
        <w:t xml:space="preserve">esign </w:t>
      </w:r>
      <w:r w:rsidR="00B57004">
        <w:t>f</w:t>
      </w:r>
      <w:r w:rsidR="00596345" w:rsidRPr="00596345">
        <w:t>ramework</w:t>
      </w:r>
      <w:bookmarkEnd w:id="3"/>
    </w:p>
    <w:p w14:paraId="66495E29" w14:textId="77777777" w:rsidR="00596345" w:rsidRDefault="00596345" w:rsidP="00596345">
      <w:pPr>
        <w:rPr>
          <w:lang w:eastAsia="en-GB"/>
        </w:rPr>
      </w:pPr>
      <w:r w:rsidRPr="004F2F44">
        <w:rPr>
          <w:lang w:eastAsia="en-GB"/>
        </w:rPr>
        <w:t xml:space="preserve">This tool </w:t>
      </w:r>
      <w:r>
        <w:rPr>
          <w:lang w:eastAsia="en-GB"/>
        </w:rPr>
        <w:t xml:space="preserve">is designed to </w:t>
      </w:r>
      <w:r w:rsidRPr="004F2F44">
        <w:rPr>
          <w:lang w:eastAsia="en-GB"/>
        </w:rPr>
        <w:t>guide leadership teams through the key decisions involved in designing a partnership-based revenue model.</w:t>
      </w:r>
      <w:r>
        <w:rPr>
          <w:lang w:eastAsia="en-GB"/>
        </w:rPr>
        <w:t xml:space="preserve"> T</w:t>
      </w:r>
      <w:r w:rsidRPr="004F2F44">
        <w:rPr>
          <w:lang w:eastAsia="en-GB"/>
        </w:rPr>
        <w:t xml:space="preserve">his framework </w:t>
      </w:r>
      <w:r>
        <w:rPr>
          <w:lang w:eastAsia="en-GB"/>
        </w:rPr>
        <w:t xml:space="preserve">is best used </w:t>
      </w:r>
      <w:r w:rsidRPr="004F2F44">
        <w:rPr>
          <w:lang w:eastAsia="en-GB"/>
        </w:rPr>
        <w:t>after completi</w:t>
      </w:r>
      <w:r>
        <w:rPr>
          <w:lang w:eastAsia="en-GB"/>
        </w:rPr>
        <w:t>on of</w:t>
      </w:r>
      <w:r w:rsidRPr="004F2F44">
        <w:rPr>
          <w:lang w:eastAsia="en-GB"/>
        </w:rPr>
        <w:t xml:space="preserve"> the readiness checklist. </w:t>
      </w:r>
    </w:p>
    <w:p w14:paraId="27AE44F4" w14:textId="77777777" w:rsidR="00596345" w:rsidRDefault="00596345" w:rsidP="00596345">
      <w:pPr>
        <w:rPr>
          <w:lang w:eastAsia="en-GB"/>
        </w:rPr>
      </w:pPr>
      <w:r w:rsidRPr="004F2F44">
        <w:rPr>
          <w:lang w:eastAsia="en-GB"/>
        </w:rPr>
        <w:t xml:space="preserve">The questions are organised into six themes that build logically from understanding participant needs through to implementation planning. </w:t>
      </w:r>
    </w:p>
    <w:p w14:paraId="63981A5B" w14:textId="5C5BD289" w:rsidR="00596345" w:rsidRPr="006F21A7" w:rsidRDefault="00596345" w:rsidP="00596345">
      <w:pPr>
        <w:rPr>
          <w:b/>
          <w:bCs/>
          <w:lang w:eastAsia="en-GB"/>
        </w:rPr>
      </w:pPr>
      <w:r w:rsidRPr="006F21A7">
        <w:rPr>
          <w:b/>
          <w:bCs/>
          <w:lang w:eastAsia="en-GB"/>
        </w:rPr>
        <w:t xml:space="preserve">Value </w:t>
      </w:r>
      <w:r w:rsidR="00B57004">
        <w:rPr>
          <w:b/>
          <w:bCs/>
          <w:lang w:eastAsia="en-GB"/>
        </w:rPr>
        <w:t>p</w:t>
      </w:r>
      <w:r w:rsidRPr="006F21A7">
        <w:rPr>
          <w:b/>
          <w:bCs/>
          <w:lang w:eastAsia="en-GB"/>
        </w:rPr>
        <w:t>roposition</w:t>
      </w:r>
    </w:p>
    <w:p w14:paraId="5D380D78" w14:textId="77777777" w:rsidR="00596345" w:rsidRPr="006F21A7" w:rsidRDefault="00596345" w:rsidP="000C1A2E">
      <w:pPr>
        <w:pStyle w:val="ListParagraph"/>
        <w:numPr>
          <w:ilvl w:val="0"/>
          <w:numId w:val="20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What do participants find most valuable about your current programme?</w:t>
      </w:r>
    </w:p>
    <w:p w14:paraId="4A698A76" w14:textId="77777777" w:rsidR="00596345" w:rsidRPr="006F21A7" w:rsidRDefault="00596345" w:rsidP="000C1A2E">
      <w:pPr>
        <w:pStyle w:val="ListParagraph"/>
        <w:numPr>
          <w:ilvl w:val="0"/>
          <w:numId w:val="20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What aspects of your programme have the most lasting impact?</w:t>
      </w:r>
    </w:p>
    <w:p w14:paraId="4DF1B0DA" w14:textId="77777777" w:rsidR="00596345" w:rsidRPr="006F21A7" w:rsidRDefault="00596345" w:rsidP="000C1A2E">
      <w:pPr>
        <w:pStyle w:val="ListParagraph"/>
        <w:numPr>
          <w:ilvl w:val="0"/>
          <w:numId w:val="20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What ongoing or recurring challenges do participants face that you could help address?</w:t>
      </w:r>
    </w:p>
    <w:p w14:paraId="4C1A68D2" w14:textId="77777777" w:rsidR="00596345" w:rsidRPr="006F21A7" w:rsidRDefault="00596345" w:rsidP="000C1A2E">
      <w:pPr>
        <w:pStyle w:val="ListParagraph"/>
        <w:numPr>
          <w:ilvl w:val="0"/>
          <w:numId w:val="20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Would participants benefit more from continuous access or periodic intensive engagement?</w:t>
      </w:r>
    </w:p>
    <w:p w14:paraId="2C342106" w14:textId="65FA7AC8" w:rsidR="00596345" w:rsidRPr="006F21A7" w:rsidRDefault="00596345" w:rsidP="00596345">
      <w:pPr>
        <w:rPr>
          <w:b/>
          <w:bCs/>
          <w:lang w:eastAsia="en-GB"/>
        </w:rPr>
      </w:pPr>
      <w:r w:rsidRPr="006F21A7">
        <w:rPr>
          <w:b/>
          <w:bCs/>
          <w:lang w:eastAsia="en-GB"/>
        </w:rPr>
        <w:t xml:space="preserve">Model </w:t>
      </w:r>
      <w:r w:rsidR="00B57004">
        <w:rPr>
          <w:b/>
          <w:bCs/>
          <w:lang w:eastAsia="en-GB"/>
        </w:rPr>
        <w:t>s</w:t>
      </w:r>
      <w:r w:rsidRPr="006F21A7">
        <w:rPr>
          <w:b/>
          <w:bCs/>
          <w:lang w:eastAsia="en-GB"/>
        </w:rPr>
        <w:t>election</w:t>
      </w:r>
    </w:p>
    <w:p w14:paraId="66E3A9C3" w14:textId="77777777" w:rsidR="00596345" w:rsidRPr="006F21A7" w:rsidRDefault="00596345" w:rsidP="000C1A2E">
      <w:pPr>
        <w:pStyle w:val="ListParagraph"/>
        <w:numPr>
          <w:ilvl w:val="0"/>
          <w:numId w:val="21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Do participants need consistent ongoing support (favouring subscription models) or prefer defined engagement periods with flexibility to opt in or out (favouring cyclical models)?</w:t>
      </w:r>
    </w:p>
    <w:p w14:paraId="46F47BBA" w14:textId="77777777" w:rsidR="00596345" w:rsidRPr="006F21A7" w:rsidRDefault="00596345" w:rsidP="000C1A2E">
      <w:pPr>
        <w:pStyle w:val="ListParagraph"/>
        <w:numPr>
          <w:ilvl w:val="0"/>
          <w:numId w:val="21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How do participants' budget and planning cycles work?</w:t>
      </w:r>
    </w:p>
    <w:p w14:paraId="2C3B58E7" w14:textId="77777777" w:rsidR="00596345" w:rsidRPr="006F21A7" w:rsidRDefault="00596345" w:rsidP="000C1A2E">
      <w:pPr>
        <w:pStyle w:val="ListParagraph"/>
        <w:numPr>
          <w:ilvl w:val="0"/>
          <w:numId w:val="21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Does your intervention benefit from ongoing access or repeated fresh delivery?</w:t>
      </w:r>
    </w:p>
    <w:p w14:paraId="7BCE5095" w14:textId="77777777" w:rsidR="00596345" w:rsidRPr="006F21A7" w:rsidRDefault="00596345" w:rsidP="000C1A2E">
      <w:pPr>
        <w:pStyle w:val="ListParagraph"/>
        <w:numPr>
          <w:ilvl w:val="0"/>
          <w:numId w:val="21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What are the expectations and norms in your field?</w:t>
      </w:r>
    </w:p>
    <w:p w14:paraId="34F66CF3" w14:textId="5D5B96D8" w:rsidR="00596345" w:rsidRPr="006F21A7" w:rsidRDefault="00596345" w:rsidP="00596345">
      <w:pPr>
        <w:rPr>
          <w:b/>
          <w:bCs/>
          <w:lang w:eastAsia="en-GB"/>
        </w:rPr>
      </w:pPr>
      <w:r w:rsidRPr="006F21A7">
        <w:rPr>
          <w:b/>
          <w:bCs/>
          <w:lang w:eastAsia="en-GB"/>
        </w:rPr>
        <w:t xml:space="preserve">Offering </w:t>
      </w:r>
      <w:r w:rsidR="00B57004">
        <w:rPr>
          <w:b/>
          <w:bCs/>
          <w:lang w:eastAsia="en-GB"/>
        </w:rPr>
        <w:t>s</w:t>
      </w:r>
      <w:r w:rsidRPr="006F21A7">
        <w:rPr>
          <w:b/>
          <w:bCs/>
          <w:lang w:eastAsia="en-GB"/>
        </w:rPr>
        <w:t>tructure</w:t>
      </w:r>
    </w:p>
    <w:p w14:paraId="6CBE73AD" w14:textId="77777777" w:rsidR="00596345" w:rsidRPr="006F21A7" w:rsidRDefault="00596345" w:rsidP="000C1A2E">
      <w:pPr>
        <w:pStyle w:val="ListParagraph"/>
        <w:numPr>
          <w:ilvl w:val="0"/>
          <w:numId w:val="22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Do you want a tiered approach with different service levels, or a flat-cost core offering with add-ons?</w:t>
      </w:r>
    </w:p>
    <w:p w14:paraId="6168A609" w14:textId="77777777" w:rsidR="00596345" w:rsidRPr="006F21A7" w:rsidRDefault="00596345" w:rsidP="000C1A2E">
      <w:pPr>
        <w:pStyle w:val="ListParagraph"/>
        <w:numPr>
          <w:ilvl w:val="0"/>
          <w:numId w:val="22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What should be included in your core offering to provide clear value?</w:t>
      </w:r>
    </w:p>
    <w:p w14:paraId="06B6A095" w14:textId="77777777" w:rsidR="00596345" w:rsidRPr="006F21A7" w:rsidRDefault="00596345" w:rsidP="000C1A2E">
      <w:pPr>
        <w:pStyle w:val="ListParagraph"/>
        <w:numPr>
          <w:ilvl w:val="0"/>
          <w:numId w:val="22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What additional services would some participants value enough to pay extra for?</w:t>
      </w:r>
    </w:p>
    <w:p w14:paraId="273B2A87" w14:textId="77777777" w:rsidR="00596345" w:rsidRPr="006F21A7" w:rsidRDefault="00596345" w:rsidP="000C1A2E">
      <w:pPr>
        <w:pStyle w:val="ListParagraph"/>
        <w:numPr>
          <w:ilvl w:val="0"/>
          <w:numId w:val="22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How can you balance comprehensive value with sustainable delivery costs?</w:t>
      </w:r>
    </w:p>
    <w:p w14:paraId="23DB51F0" w14:textId="07685043" w:rsidR="00596345" w:rsidRPr="006F21A7" w:rsidRDefault="00596345" w:rsidP="00596345">
      <w:pPr>
        <w:rPr>
          <w:b/>
          <w:bCs/>
          <w:lang w:eastAsia="en-GB"/>
        </w:rPr>
      </w:pPr>
      <w:r w:rsidRPr="006F21A7">
        <w:rPr>
          <w:b/>
          <w:bCs/>
          <w:lang w:eastAsia="en-GB"/>
        </w:rPr>
        <w:t xml:space="preserve">Pricing </w:t>
      </w:r>
      <w:r w:rsidR="00B57004">
        <w:rPr>
          <w:b/>
          <w:bCs/>
          <w:lang w:eastAsia="en-GB"/>
        </w:rPr>
        <w:t>s</w:t>
      </w:r>
      <w:r w:rsidRPr="006F21A7">
        <w:rPr>
          <w:b/>
          <w:bCs/>
          <w:lang w:eastAsia="en-GB"/>
        </w:rPr>
        <w:t>trategy</w:t>
      </w:r>
    </w:p>
    <w:p w14:paraId="2FE3364F" w14:textId="77777777" w:rsidR="00596345" w:rsidRPr="006F21A7" w:rsidRDefault="00596345" w:rsidP="000C1A2E">
      <w:pPr>
        <w:pStyle w:val="ListParagraph"/>
        <w:numPr>
          <w:ilvl w:val="0"/>
          <w:numId w:val="23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How much are participants currently paying for your programme?</w:t>
      </w:r>
    </w:p>
    <w:p w14:paraId="3AA75189" w14:textId="77777777" w:rsidR="00596345" w:rsidRPr="006F21A7" w:rsidRDefault="00596345" w:rsidP="000C1A2E">
      <w:pPr>
        <w:pStyle w:val="ListParagraph"/>
        <w:numPr>
          <w:ilvl w:val="0"/>
          <w:numId w:val="23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What is the annual value that participants receive from your programme?</w:t>
      </w:r>
    </w:p>
    <w:p w14:paraId="3FEFD0A2" w14:textId="77777777" w:rsidR="00596345" w:rsidRPr="006F21A7" w:rsidRDefault="00596345" w:rsidP="000C1A2E">
      <w:pPr>
        <w:pStyle w:val="ListParagraph"/>
        <w:numPr>
          <w:ilvl w:val="0"/>
          <w:numId w:val="23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How does your proposed pricing compare with similar offerings in the market?</w:t>
      </w:r>
    </w:p>
    <w:p w14:paraId="6E23A4D9" w14:textId="77777777" w:rsidR="00596345" w:rsidRPr="006F21A7" w:rsidRDefault="00596345" w:rsidP="000C1A2E">
      <w:pPr>
        <w:pStyle w:val="ListParagraph"/>
        <w:numPr>
          <w:ilvl w:val="0"/>
          <w:numId w:val="23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What discounts or incentives might encourage early adoption or multi-year commitments?</w:t>
      </w:r>
    </w:p>
    <w:p w14:paraId="3B9C2D25" w14:textId="77777777" w:rsidR="00596345" w:rsidRDefault="00596345" w:rsidP="00596345">
      <w:pPr>
        <w:rPr>
          <w:b/>
          <w:bCs/>
          <w:lang w:eastAsia="en-GB"/>
        </w:rPr>
      </w:pPr>
    </w:p>
    <w:p w14:paraId="5A2C5B5C" w14:textId="77777777" w:rsidR="00596345" w:rsidRDefault="00596345" w:rsidP="00596345">
      <w:pPr>
        <w:rPr>
          <w:b/>
          <w:bCs/>
          <w:lang w:eastAsia="en-GB"/>
        </w:rPr>
      </w:pPr>
    </w:p>
    <w:p w14:paraId="5C84DD25" w14:textId="77777777" w:rsidR="00596345" w:rsidRDefault="00596345" w:rsidP="00596345">
      <w:pPr>
        <w:rPr>
          <w:b/>
          <w:bCs/>
          <w:lang w:eastAsia="en-GB"/>
        </w:rPr>
      </w:pPr>
    </w:p>
    <w:p w14:paraId="68781C67" w14:textId="544315D1" w:rsidR="00596345" w:rsidRPr="006F21A7" w:rsidRDefault="00596345" w:rsidP="00596345">
      <w:pPr>
        <w:rPr>
          <w:b/>
          <w:bCs/>
          <w:lang w:eastAsia="en-GB"/>
        </w:rPr>
      </w:pPr>
      <w:r w:rsidRPr="006F21A7">
        <w:rPr>
          <w:b/>
          <w:bCs/>
          <w:lang w:eastAsia="en-GB"/>
        </w:rPr>
        <w:lastRenderedPageBreak/>
        <w:t xml:space="preserve">Delivery </w:t>
      </w:r>
      <w:r w:rsidR="00B57004">
        <w:rPr>
          <w:b/>
          <w:bCs/>
          <w:lang w:eastAsia="en-GB"/>
        </w:rPr>
        <w:t>m</w:t>
      </w:r>
      <w:r w:rsidRPr="006F21A7">
        <w:rPr>
          <w:b/>
          <w:bCs/>
          <w:lang w:eastAsia="en-GB"/>
        </w:rPr>
        <w:t>odel</w:t>
      </w:r>
    </w:p>
    <w:p w14:paraId="62E69A1F" w14:textId="77777777" w:rsidR="00596345" w:rsidRPr="006F21A7" w:rsidRDefault="00596345" w:rsidP="000C1A2E">
      <w:pPr>
        <w:pStyle w:val="ListParagraph"/>
        <w:numPr>
          <w:ilvl w:val="0"/>
          <w:numId w:val="24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Which benefits can be delivered digitally for cost-effectiveness?</w:t>
      </w:r>
    </w:p>
    <w:p w14:paraId="43B37705" w14:textId="77777777" w:rsidR="00596345" w:rsidRPr="006F21A7" w:rsidRDefault="00596345" w:rsidP="000C1A2E">
      <w:pPr>
        <w:pStyle w:val="ListParagraph"/>
        <w:numPr>
          <w:ilvl w:val="0"/>
          <w:numId w:val="24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Which elements require personal interaction or customisation?</w:t>
      </w:r>
    </w:p>
    <w:p w14:paraId="56E9D9E6" w14:textId="77777777" w:rsidR="00596345" w:rsidRPr="006F21A7" w:rsidRDefault="00596345" w:rsidP="000C1A2E">
      <w:pPr>
        <w:pStyle w:val="ListParagraph"/>
        <w:numPr>
          <w:ilvl w:val="0"/>
          <w:numId w:val="24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How will you maintain programme quality across different delivery modes?</w:t>
      </w:r>
    </w:p>
    <w:p w14:paraId="645939A6" w14:textId="77777777" w:rsidR="00596345" w:rsidRPr="006F21A7" w:rsidRDefault="00596345" w:rsidP="000C1A2E">
      <w:pPr>
        <w:pStyle w:val="ListParagraph"/>
        <w:numPr>
          <w:ilvl w:val="0"/>
          <w:numId w:val="24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What support do participants need to effectively use your offering?</w:t>
      </w:r>
    </w:p>
    <w:p w14:paraId="4E058120" w14:textId="77777777" w:rsidR="00596345" w:rsidRPr="006F21A7" w:rsidRDefault="00596345" w:rsidP="000C1A2E">
      <w:pPr>
        <w:pStyle w:val="ListParagraph"/>
        <w:numPr>
          <w:ilvl w:val="0"/>
          <w:numId w:val="24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How will you keep content fresh and relevant over time?</w:t>
      </w:r>
    </w:p>
    <w:p w14:paraId="44379113" w14:textId="62657124" w:rsidR="00596345" w:rsidRPr="006F21A7" w:rsidRDefault="00596345" w:rsidP="00596345">
      <w:pPr>
        <w:rPr>
          <w:b/>
          <w:bCs/>
          <w:lang w:eastAsia="en-GB"/>
        </w:rPr>
      </w:pPr>
      <w:r w:rsidRPr="006F21A7">
        <w:rPr>
          <w:b/>
          <w:bCs/>
          <w:lang w:eastAsia="en-GB"/>
        </w:rPr>
        <w:t xml:space="preserve">Internal </w:t>
      </w:r>
      <w:r w:rsidR="00B57004">
        <w:rPr>
          <w:b/>
          <w:bCs/>
          <w:lang w:eastAsia="en-GB"/>
        </w:rPr>
        <w:t>c</w:t>
      </w:r>
      <w:r w:rsidRPr="006F21A7">
        <w:rPr>
          <w:b/>
          <w:bCs/>
          <w:lang w:eastAsia="en-GB"/>
        </w:rPr>
        <w:t>onsultation</w:t>
      </w:r>
    </w:p>
    <w:p w14:paraId="22C567B0" w14:textId="77777777" w:rsidR="00596345" w:rsidRPr="006F21A7" w:rsidRDefault="00596345" w:rsidP="000C1A2E">
      <w:pPr>
        <w:pStyle w:val="ListParagraph"/>
        <w:numPr>
          <w:ilvl w:val="0"/>
          <w:numId w:val="25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How does the model align with your organisation's mission and values?</w:t>
      </w:r>
    </w:p>
    <w:p w14:paraId="0A277FFE" w14:textId="77777777" w:rsidR="00596345" w:rsidRPr="006F21A7" w:rsidRDefault="00596345" w:rsidP="000C1A2E">
      <w:pPr>
        <w:pStyle w:val="ListParagraph"/>
        <w:numPr>
          <w:ilvl w:val="0"/>
          <w:numId w:val="25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What capacity and resources will be required to deliver partnership-based services?</w:t>
      </w:r>
    </w:p>
    <w:p w14:paraId="2865D777" w14:textId="77777777" w:rsidR="00596345" w:rsidRPr="006F21A7" w:rsidRDefault="00596345" w:rsidP="000C1A2E">
      <w:pPr>
        <w:pStyle w:val="ListParagraph"/>
        <w:numPr>
          <w:ilvl w:val="0"/>
          <w:numId w:val="25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How will success be measured and monitored?</w:t>
      </w:r>
    </w:p>
    <w:p w14:paraId="6607BFCD" w14:textId="77777777" w:rsidR="00596345" w:rsidRPr="006F21A7" w:rsidRDefault="00596345" w:rsidP="000C1A2E">
      <w:pPr>
        <w:pStyle w:val="ListParagraph"/>
        <w:numPr>
          <w:ilvl w:val="0"/>
          <w:numId w:val="25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What are the potential risks and how will they be mitigated?</w:t>
      </w:r>
    </w:p>
    <w:p w14:paraId="525617EE" w14:textId="1E2804BD" w:rsidR="00596345" w:rsidRPr="006F21A7" w:rsidRDefault="00596345" w:rsidP="00596345">
      <w:pPr>
        <w:rPr>
          <w:b/>
          <w:bCs/>
          <w:lang w:eastAsia="en-GB"/>
        </w:rPr>
      </w:pPr>
      <w:r w:rsidRPr="006F21A7">
        <w:rPr>
          <w:b/>
          <w:bCs/>
          <w:lang w:eastAsia="en-GB"/>
        </w:rPr>
        <w:t xml:space="preserve">Implementation </w:t>
      </w:r>
      <w:r w:rsidR="00B57004">
        <w:rPr>
          <w:b/>
          <w:bCs/>
          <w:lang w:eastAsia="en-GB"/>
        </w:rPr>
        <w:t>p</w:t>
      </w:r>
      <w:r w:rsidRPr="006F21A7">
        <w:rPr>
          <w:b/>
          <w:bCs/>
          <w:lang w:eastAsia="en-GB"/>
        </w:rPr>
        <w:t>lanning</w:t>
      </w:r>
    </w:p>
    <w:p w14:paraId="4BE0D3FC" w14:textId="627E4ABD" w:rsidR="00596345" w:rsidRPr="006F21A7" w:rsidRDefault="00596345" w:rsidP="000C1A2E">
      <w:pPr>
        <w:pStyle w:val="ListParagraph"/>
        <w:numPr>
          <w:ilvl w:val="0"/>
          <w:numId w:val="26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 xml:space="preserve">Which participants will you </w:t>
      </w:r>
      <w:r w:rsidR="00922E9A">
        <w:rPr>
          <w:lang w:eastAsia="en-GB"/>
        </w:rPr>
        <w:t>prioritise</w:t>
      </w:r>
      <w:r w:rsidRPr="006F21A7">
        <w:rPr>
          <w:lang w:eastAsia="en-GB"/>
        </w:rPr>
        <w:t xml:space="preserve"> </w:t>
      </w:r>
      <w:r w:rsidR="00922E9A">
        <w:rPr>
          <w:lang w:eastAsia="en-GB"/>
        </w:rPr>
        <w:t xml:space="preserve">to work with </w:t>
      </w:r>
      <w:r w:rsidRPr="006F21A7">
        <w:rPr>
          <w:lang w:eastAsia="en-GB"/>
        </w:rPr>
        <w:t>first for partnership-based services?</w:t>
      </w:r>
    </w:p>
    <w:p w14:paraId="0B31522D" w14:textId="77777777" w:rsidR="00596345" w:rsidRPr="006F21A7" w:rsidRDefault="00596345" w:rsidP="000C1A2E">
      <w:pPr>
        <w:pStyle w:val="ListParagraph"/>
        <w:numPr>
          <w:ilvl w:val="0"/>
          <w:numId w:val="26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How will you communicate the transition from one-off programmes to ongoing partnerships?</w:t>
      </w:r>
    </w:p>
    <w:p w14:paraId="7E2A43D6" w14:textId="77777777" w:rsidR="00596345" w:rsidRPr="006F21A7" w:rsidRDefault="00596345" w:rsidP="000C1A2E">
      <w:pPr>
        <w:pStyle w:val="ListParagraph"/>
        <w:numPr>
          <w:ilvl w:val="0"/>
          <w:numId w:val="26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What systems and processes need to be established before launch?</w:t>
      </w:r>
    </w:p>
    <w:p w14:paraId="3679717D" w14:textId="77777777" w:rsidR="00596345" w:rsidRPr="006F21A7" w:rsidRDefault="00596345" w:rsidP="000C1A2E">
      <w:pPr>
        <w:pStyle w:val="ListParagraph"/>
        <w:numPr>
          <w:ilvl w:val="0"/>
          <w:numId w:val="26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How will you gather feedback and iterate on your offering?</w:t>
      </w:r>
    </w:p>
    <w:p w14:paraId="6C038EEA" w14:textId="77777777" w:rsidR="00596345" w:rsidRDefault="00596345" w:rsidP="000C1A2E">
      <w:pPr>
        <w:pStyle w:val="ListParagraph"/>
        <w:numPr>
          <w:ilvl w:val="0"/>
          <w:numId w:val="26"/>
        </w:numPr>
        <w:tabs>
          <w:tab w:val="clear" w:pos="1134"/>
          <w:tab w:val="clear" w:pos="2552"/>
          <w:tab w:val="clear" w:pos="5103"/>
          <w:tab w:val="clear" w:pos="7371"/>
        </w:tabs>
        <w:spacing w:before="120" w:after="120" w:line="240" w:lineRule="auto"/>
        <w:rPr>
          <w:lang w:eastAsia="en-GB"/>
        </w:rPr>
      </w:pPr>
      <w:r w:rsidRPr="006F21A7">
        <w:rPr>
          <w:lang w:eastAsia="en-GB"/>
        </w:rPr>
        <w:t>How will you maintain relationships with partners between engagement periods (for cyclical models)?</w:t>
      </w:r>
    </w:p>
    <w:p w14:paraId="4745645F" w14:textId="2ECB160D" w:rsidR="0049202B" w:rsidRPr="00E45D48" w:rsidRDefault="0040164B" w:rsidP="00E45D48">
      <w:pPr>
        <w:pStyle w:val="Subheading10"/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087D62" wp14:editId="6B844CF4">
                <wp:simplePos x="0" y="0"/>
                <wp:positionH relativeFrom="column">
                  <wp:posOffset>-859790</wp:posOffset>
                </wp:positionH>
                <wp:positionV relativeFrom="paragraph">
                  <wp:posOffset>7730490</wp:posOffset>
                </wp:positionV>
                <wp:extent cx="7560000" cy="1692275"/>
                <wp:effectExtent l="0" t="0" r="0" b="0"/>
                <wp:wrapNone/>
                <wp:docPr id="175447007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692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06401A" id="Rectangle 6" o:spid="_x0000_s1026" style="position:absolute;margin-left:-67.7pt;margin-top:608.7pt;width:595.3pt;height:133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" fillcolor="white [3212]" stroked="f" strokeweight="1pt"/>
            </w:pict>
          </mc:Fallback>
        </mc:AlternateContent>
      </w:r>
    </w:p>
    <w:sectPr w:rsidR="0049202B" w:rsidRPr="00E45D48" w:rsidSect="00E45D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20"/>
      <w:pgMar w:top="2354" w:right="1382" w:bottom="1309" w:left="1304" w:header="729" w:footer="680" w:gutter="0"/>
      <w:pgNumType w:start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2AA8" w14:textId="77777777" w:rsidR="008C4A06" w:rsidRDefault="008C4A06" w:rsidP="00891BEF">
      <w:pPr>
        <w:spacing w:before="0" w:after="0" w:line="240" w:lineRule="auto"/>
      </w:pPr>
      <w:r>
        <w:separator/>
      </w:r>
    </w:p>
  </w:endnote>
  <w:endnote w:type="continuationSeparator" w:id="0">
    <w:p w14:paraId="4E17D5A0" w14:textId="77777777" w:rsidR="008C4A06" w:rsidRDefault="008C4A06" w:rsidP="00891B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Body CS)">
    <w:altName w:val="Arial"/>
    <w:charset w:val="00"/>
    <w:family w:val="roman"/>
    <w:pitch w:val="default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ller Light">
    <w:charset w:val="00"/>
    <w:family w:val="auto"/>
    <w:pitch w:val="variable"/>
    <w:sig w:usb0="A00000AF" w:usb1="5000205B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828514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35A096" w14:textId="74771705" w:rsidR="006014A1" w:rsidRDefault="006014A1" w:rsidP="00043D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E73E02B" w14:textId="77777777" w:rsidR="006014A1" w:rsidRDefault="006014A1" w:rsidP="006014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668238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5E3950" w14:textId="1AF5B2D3" w:rsidR="006014A1" w:rsidRDefault="006014A1" w:rsidP="00043D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463B50" w14:textId="6D0B4906" w:rsidR="006014A1" w:rsidRDefault="00AD0B53" w:rsidP="00AD0B53">
    <w:pPr>
      <w:pStyle w:val="Footer"/>
      <w:ind w:right="360"/>
    </w:pPr>
    <w:r w:rsidRPr="00243C0C">
      <w:rPr>
        <w:noProof/>
      </w:rPr>
      <w:drawing>
        <wp:anchor distT="0" distB="0" distL="114300" distR="114300" simplePos="0" relativeHeight="251658240" behindDoc="0" locked="0" layoutInCell="1" allowOverlap="1" wp14:anchorId="480B2ABC" wp14:editId="428391CD">
          <wp:simplePos x="0" y="0"/>
          <wp:positionH relativeFrom="margin">
            <wp:posOffset>2204720</wp:posOffset>
          </wp:positionH>
          <wp:positionV relativeFrom="paragraph">
            <wp:posOffset>19050</wp:posOffset>
          </wp:positionV>
          <wp:extent cx="687705" cy="287655"/>
          <wp:effectExtent l="0" t="0" r="0" b="4445"/>
          <wp:wrapNone/>
          <wp:docPr id="619402737" name="Picture 1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837430" name="Picture 1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3C0C">
      <w:rPr>
        <w:noProof/>
      </w:rPr>
      <w:drawing>
        <wp:anchor distT="0" distB="0" distL="114300" distR="114300" simplePos="0" relativeHeight="251656192" behindDoc="0" locked="0" layoutInCell="1" allowOverlap="1" wp14:anchorId="225E8611" wp14:editId="313111C5">
          <wp:simplePos x="0" y="0"/>
          <wp:positionH relativeFrom="margin">
            <wp:posOffset>1250950</wp:posOffset>
          </wp:positionH>
          <wp:positionV relativeFrom="paragraph">
            <wp:posOffset>-635</wp:posOffset>
          </wp:positionV>
          <wp:extent cx="679450" cy="323850"/>
          <wp:effectExtent l="0" t="0" r="6350" b="6350"/>
          <wp:wrapNone/>
          <wp:docPr id="903726738" name="Picture 13" descr="The Brilliant Club – Graduation! – LIFE Education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Brilliant Club – Graduation! – LIFE Education Tru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</w:rPr>
      <w:drawing>
        <wp:anchor distT="0" distB="0" distL="114300" distR="114300" simplePos="0" relativeHeight="251657216" behindDoc="0" locked="0" layoutInCell="1" allowOverlap="1" wp14:anchorId="36AF95EA" wp14:editId="23C755BE">
          <wp:simplePos x="0" y="0"/>
          <wp:positionH relativeFrom="margin">
            <wp:posOffset>-23005</wp:posOffset>
          </wp:positionH>
          <wp:positionV relativeFrom="paragraph">
            <wp:posOffset>14605</wp:posOffset>
          </wp:positionV>
          <wp:extent cx="993775" cy="287655"/>
          <wp:effectExtent l="0" t="0" r="0" b="4445"/>
          <wp:wrapNone/>
          <wp:docPr id="929472745" name="Picture 3" descr="A orange pill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822699" name="Picture 3" descr="A orange pill on a black background&#10;&#10;AI-generated content may be incorrect.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11" b="26087"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287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F874" w14:textId="77777777" w:rsidR="008C4A06" w:rsidRDefault="008C4A06" w:rsidP="00891BEF">
      <w:pPr>
        <w:spacing w:before="0" w:after="0" w:line="240" w:lineRule="auto"/>
      </w:pPr>
      <w:r>
        <w:separator/>
      </w:r>
    </w:p>
  </w:footnote>
  <w:footnote w:type="continuationSeparator" w:id="0">
    <w:p w14:paraId="2E52369E" w14:textId="77777777" w:rsidR="008C4A06" w:rsidRDefault="008C4A06" w:rsidP="00891B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A9B5" w14:textId="7C07178B" w:rsidR="00133C02" w:rsidRDefault="0006414E">
    <w:r>
      <w:rPr>
        <w:noProof/>
      </w:rPr>
      <w:pict w14:anchorId="4174EA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9008790" o:spid="_x0000_s1025" type="#_x0000_t75" alt="" style="position:absolute;left:0;text-align:left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 doc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8568" w14:textId="54545322" w:rsidR="00891BEF" w:rsidRDefault="00837FF2" w:rsidP="00C94A0B">
    <w:pPr>
      <w:jc w:val="left"/>
    </w:pPr>
    <w:r>
      <w:rPr>
        <w:noProof/>
      </w:rPr>
      <w:drawing>
        <wp:inline distT="0" distB="0" distL="0" distR="0" wp14:anchorId="69931D48" wp14:editId="08915CBC">
          <wp:extent cx="1733879" cy="468000"/>
          <wp:effectExtent l="0" t="0" r="6350" b="1905"/>
          <wp:docPr id="187704162" name="Picture 8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327689" name="Picture 8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879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30D4" w14:textId="69FAF6FC" w:rsidR="002F4751" w:rsidRDefault="00E45D48" w:rsidP="00C94A0B">
    <w:pPr>
      <w:tabs>
        <w:tab w:val="left" w:pos="656"/>
        <w:tab w:val="right" w:pos="9214"/>
      </w:tabs>
      <w:jc w:val="left"/>
    </w:pPr>
    <w:r>
      <w:rPr>
        <w:noProof/>
      </w:rPr>
      <w:drawing>
        <wp:inline distT="0" distB="0" distL="0" distR="0" wp14:anchorId="58649A0D" wp14:editId="2676D411">
          <wp:extent cx="1733879" cy="468000"/>
          <wp:effectExtent l="0" t="0" r="6350" b="1905"/>
          <wp:docPr id="1497123841" name="Picture 8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327689" name="Picture 8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879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4A0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1D5"/>
    <w:multiLevelType w:val="hybridMultilevel"/>
    <w:tmpl w:val="C7DE36F8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01839"/>
    <w:multiLevelType w:val="hybridMultilevel"/>
    <w:tmpl w:val="1B12E1F8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417D"/>
    <w:multiLevelType w:val="hybridMultilevel"/>
    <w:tmpl w:val="64023568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1BAC"/>
    <w:multiLevelType w:val="multilevel"/>
    <w:tmpl w:val="A6266AB8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31F56"/>
    <w:multiLevelType w:val="hybridMultilevel"/>
    <w:tmpl w:val="7CCC2096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23AC1"/>
    <w:multiLevelType w:val="multilevel"/>
    <w:tmpl w:val="82A217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C723D"/>
    <w:multiLevelType w:val="hybridMultilevel"/>
    <w:tmpl w:val="97A04A44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26319"/>
    <w:multiLevelType w:val="hybridMultilevel"/>
    <w:tmpl w:val="F92E0C3C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726BA"/>
    <w:multiLevelType w:val="hybridMultilevel"/>
    <w:tmpl w:val="AF5868E4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268FC"/>
    <w:multiLevelType w:val="multilevel"/>
    <w:tmpl w:val="D3C6CD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B4AD8"/>
    <w:multiLevelType w:val="hybridMultilevel"/>
    <w:tmpl w:val="515A5F4C"/>
    <w:lvl w:ilvl="0" w:tplc="6A28150C">
      <w:start w:val="1"/>
      <w:numFmt w:val="lowerLetter"/>
      <w:lvlText w:val="%1)"/>
      <w:lvlJc w:val="left"/>
      <w:pPr>
        <w:ind w:left="502" w:hanging="360"/>
      </w:pPr>
      <w:rPr>
        <w:rFonts w:hint="default"/>
        <w:color w:val="5885AB" w:themeColor="accent1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22779D4"/>
    <w:multiLevelType w:val="multilevel"/>
    <w:tmpl w:val="E6E0E306"/>
    <w:styleLink w:val="CurrentList1"/>
    <w:lvl w:ilvl="0">
      <w:start w:val="1"/>
      <w:numFmt w:val="bullet"/>
      <w:lvlText w:val="u"/>
      <w:lvlJc w:val="left"/>
      <w:pPr>
        <w:ind w:left="1440" w:hanging="360"/>
      </w:pPr>
      <w:rPr>
        <w:rFonts w:ascii="Wingdings 3" w:hAnsi="Wingdings 3" w:hint="default"/>
        <w:color w:val="5885A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13C82"/>
    <w:multiLevelType w:val="multilevel"/>
    <w:tmpl w:val="6EC85AE2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2973"/>
    <w:multiLevelType w:val="hybridMultilevel"/>
    <w:tmpl w:val="B6E03244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61B98"/>
    <w:multiLevelType w:val="multilevel"/>
    <w:tmpl w:val="F73C40D4"/>
    <w:styleLink w:val="CurrentList3"/>
    <w:lvl w:ilvl="0">
      <w:start w:val="1"/>
      <w:numFmt w:val="bullet"/>
      <w:lvlText w:val="u"/>
      <w:lvlJc w:val="left"/>
      <w:pPr>
        <w:ind w:left="1418" w:hanging="397"/>
      </w:pPr>
      <w:rPr>
        <w:rFonts w:ascii="Wingdings 3" w:hAnsi="Wingdings 3" w:hint="default"/>
        <w:color w:val="5885AB" w:themeColor="accent1"/>
        <w:sz w:val="18"/>
      </w:rPr>
    </w:lvl>
    <w:lvl w:ilvl="1">
      <w:start w:val="1"/>
      <w:numFmt w:val="bullet"/>
      <w:lvlText w:val="u"/>
      <w:lvlJc w:val="left"/>
      <w:pPr>
        <w:ind w:left="1440" w:hanging="360"/>
      </w:pPr>
      <w:rPr>
        <w:rFonts w:ascii="Wingdings 3" w:hAnsi="Wingdings 3" w:hint="default"/>
        <w:color w:val="5885AB" w:themeColor="accent1"/>
        <w:sz w:val="1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A67D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Lato" w:hAnsi="Lato"/>
        <w:b w:val="0"/>
        <w:i w:val="0"/>
        <w:color w:val="112B4F" w:themeColor="text2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BAA1D6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/>
        <w:b w:val="0"/>
        <w:i w:val="0"/>
        <w:color w:val="112B4F" w:themeColor="text2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C596D7D"/>
    <w:multiLevelType w:val="hybridMultilevel"/>
    <w:tmpl w:val="86700984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8443A"/>
    <w:multiLevelType w:val="hybridMultilevel"/>
    <w:tmpl w:val="B59A775C"/>
    <w:lvl w:ilvl="0" w:tplc="FFFFFFFF">
      <w:start w:val="1"/>
      <w:numFmt w:val="bullet"/>
      <w:lvlText w:val="u"/>
      <w:lvlJc w:val="left"/>
      <w:pPr>
        <w:ind w:left="1418" w:hanging="397"/>
      </w:pPr>
      <w:rPr>
        <w:rFonts w:ascii="Wingdings 3" w:hAnsi="Wingdings 3" w:hint="default"/>
        <w:color w:val="5885AB" w:themeColor="accent1"/>
        <w:sz w:val="18"/>
      </w:rPr>
    </w:lvl>
    <w:lvl w:ilvl="1" w:tplc="5A10714A">
      <w:start w:val="1"/>
      <w:numFmt w:val="bullet"/>
      <w:pStyle w:val="Callouttext"/>
      <w:lvlText w:val="u"/>
      <w:lvlJc w:val="left"/>
      <w:pPr>
        <w:ind w:left="1418" w:hanging="454"/>
      </w:pPr>
      <w:rPr>
        <w:rFonts w:ascii="Wingdings 3" w:hAnsi="Wingdings 3" w:hint="default"/>
        <w:color w:val="5885AB" w:themeColor="accent1"/>
        <w:sz w:val="18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E6EE2"/>
    <w:multiLevelType w:val="hybridMultilevel"/>
    <w:tmpl w:val="34285186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B4B5B"/>
    <w:multiLevelType w:val="hybridMultilevel"/>
    <w:tmpl w:val="EBAA7C8E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37860"/>
    <w:multiLevelType w:val="hybridMultilevel"/>
    <w:tmpl w:val="7F58F0D4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57384"/>
    <w:multiLevelType w:val="multilevel"/>
    <w:tmpl w:val="1158AF46"/>
    <w:styleLink w:val="CurrentList2"/>
    <w:lvl w:ilvl="0">
      <w:start w:val="1"/>
      <w:numFmt w:val="bullet"/>
      <w:lvlText w:val="u"/>
      <w:lvlJc w:val="left"/>
      <w:pPr>
        <w:ind w:left="1440" w:hanging="360"/>
      </w:pPr>
      <w:rPr>
        <w:rFonts w:ascii="Wingdings 3" w:hAnsi="Wingdings 3" w:hint="default"/>
        <w:color w:val="5885AB" w:themeColor="accent1"/>
      </w:rPr>
    </w:lvl>
    <w:lvl w:ilvl="1">
      <w:start w:val="1"/>
      <w:numFmt w:val="bullet"/>
      <w:lvlText w:val="u"/>
      <w:lvlJc w:val="left"/>
      <w:pPr>
        <w:ind w:left="1440" w:hanging="360"/>
      </w:pPr>
      <w:rPr>
        <w:rFonts w:ascii="Wingdings 3" w:hAnsi="Wingdings 3" w:hint="default"/>
        <w:color w:val="5885AB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33F17"/>
    <w:multiLevelType w:val="hybridMultilevel"/>
    <w:tmpl w:val="4694FCEC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7D74"/>
    <w:multiLevelType w:val="multilevel"/>
    <w:tmpl w:val="F5C6545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Lato Black" w:hAnsi="Lato Black"/>
        <w:b/>
        <w:i w:val="0"/>
        <w:color w:val="112B4F" w:themeColor="text2"/>
        <w:sz w:val="28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216938865">
    <w:abstractNumId w:val="16"/>
  </w:num>
  <w:num w:numId="2" w16cid:durableId="2005889266">
    <w:abstractNumId w:val="24"/>
  </w:num>
  <w:num w:numId="3" w16cid:durableId="1885017644">
    <w:abstractNumId w:val="15"/>
  </w:num>
  <w:num w:numId="4" w16cid:durableId="797069051">
    <w:abstractNumId w:val="24"/>
  </w:num>
  <w:num w:numId="5" w16cid:durableId="59907905">
    <w:abstractNumId w:val="11"/>
  </w:num>
  <w:num w:numId="6" w16cid:durableId="1844129198">
    <w:abstractNumId w:val="22"/>
  </w:num>
  <w:num w:numId="7" w16cid:durableId="1318653643">
    <w:abstractNumId w:val="14"/>
  </w:num>
  <w:num w:numId="8" w16cid:durableId="588806934">
    <w:abstractNumId w:val="18"/>
  </w:num>
  <w:num w:numId="9" w16cid:durableId="226380011">
    <w:abstractNumId w:val="12"/>
  </w:num>
  <w:num w:numId="10" w16cid:durableId="1202591611">
    <w:abstractNumId w:val="3"/>
  </w:num>
  <w:num w:numId="11" w16cid:durableId="602496027">
    <w:abstractNumId w:val="17"/>
  </w:num>
  <w:num w:numId="12" w16cid:durableId="1218778320">
    <w:abstractNumId w:val="10"/>
  </w:num>
  <w:num w:numId="13" w16cid:durableId="735669301">
    <w:abstractNumId w:val="21"/>
  </w:num>
  <w:num w:numId="14" w16cid:durableId="1394230669">
    <w:abstractNumId w:val="9"/>
  </w:num>
  <w:num w:numId="15" w16cid:durableId="488180497">
    <w:abstractNumId w:val="2"/>
  </w:num>
  <w:num w:numId="16" w16cid:durableId="1334647384">
    <w:abstractNumId w:val="13"/>
  </w:num>
  <w:num w:numId="17" w16cid:durableId="677194381">
    <w:abstractNumId w:val="7"/>
  </w:num>
  <w:num w:numId="18" w16cid:durableId="678195166">
    <w:abstractNumId w:val="19"/>
  </w:num>
  <w:num w:numId="19" w16cid:durableId="219097565">
    <w:abstractNumId w:val="8"/>
  </w:num>
  <w:num w:numId="20" w16cid:durableId="720638105">
    <w:abstractNumId w:val="20"/>
  </w:num>
  <w:num w:numId="21" w16cid:durableId="1495804771">
    <w:abstractNumId w:val="4"/>
  </w:num>
  <w:num w:numId="22" w16cid:durableId="379132583">
    <w:abstractNumId w:val="23"/>
  </w:num>
  <w:num w:numId="23" w16cid:durableId="2079941455">
    <w:abstractNumId w:val="1"/>
  </w:num>
  <w:num w:numId="24" w16cid:durableId="2138452997">
    <w:abstractNumId w:val="0"/>
  </w:num>
  <w:num w:numId="25" w16cid:durableId="1792239444">
    <w:abstractNumId w:val="6"/>
  </w:num>
  <w:num w:numId="26" w16cid:durableId="839928744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EF"/>
    <w:rsid w:val="000008AC"/>
    <w:rsid w:val="0003706B"/>
    <w:rsid w:val="00043D42"/>
    <w:rsid w:val="0005535F"/>
    <w:rsid w:val="0006414E"/>
    <w:rsid w:val="00070D2E"/>
    <w:rsid w:val="00085EEA"/>
    <w:rsid w:val="0009479B"/>
    <w:rsid w:val="000B4556"/>
    <w:rsid w:val="000C050A"/>
    <w:rsid w:val="000C1A2E"/>
    <w:rsid w:val="000C3CBF"/>
    <w:rsid w:val="000D67B9"/>
    <w:rsid w:val="000E58F0"/>
    <w:rsid w:val="000E7D53"/>
    <w:rsid w:val="000F77E4"/>
    <w:rsid w:val="00102E8B"/>
    <w:rsid w:val="00124DCD"/>
    <w:rsid w:val="00133C02"/>
    <w:rsid w:val="0015464F"/>
    <w:rsid w:val="001561AF"/>
    <w:rsid w:val="001573D1"/>
    <w:rsid w:val="0017252D"/>
    <w:rsid w:val="00176645"/>
    <w:rsid w:val="00182FA0"/>
    <w:rsid w:val="001830B8"/>
    <w:rsid w:val="0019290C"/>
    <w:rsid w:val="001936A0"/>
    <w:rsid w:val="00194108"/>
    <w:rsid w:val="001A1751"/>
    <w:rsid w:val="001A1E0A"/>
    <w:rsid w:val="001A2901"/>
    <w:rsid w:val="001A4DA1"/>
    <w:rsid w:val="001A676E"/>
    <w:rsid w:val="001B4894"/>
    <w:rsid w:val="001B54C3"/>
    <w:rsid w:val="001B5BAF"/>
    <w:rsid w:val="001C4529"/>
    <w:rsid w:val="001E1739"/>
    <w:rsid w:val="001F01FF"/>
    <w:rsid w:val="00210F7C"/>
    <w:rsid w:val="00213044"/>
    <w:rsid w:val="002143F8"/>
    <w:rsid w:val="00216B8B"/>
    <w:rsid w:val="00216BAF"/>
    <w:rsid w:val="00221433"/>
    <w:rsid w:val="00236CAC"/>
    <w:rsid w:val="002455E9"/>
    <w:rsid w:val="00252A17"/>
    <w:rsid w:val="00253831"/>
    <w:rsid w:val="00262648"/>
    <w:rsid w:val="00263019"/>
    <w:rsid w:val="00270DBE"/>
    <w:rsid w:val="00276DA5"/>
    <w:rsid w:val="00283FB3"/>
    <w:rsid w:val="00286450"/>
    <w:rsid w:val="00287912"/>
    <w:rsid w:val="0029375C"/>
    <w:rsid w:val="00293AAD"/>
    <w:rsid w:val="002A08CE"/>
    <w:rsid w:val="002A2B5C"/>
    <w:rsid w:val="002B4688"/>
    <w:rsid w:val="002B4E3C"/>
    <w:rsid w:val="002B5068"/>
    <w:rsid w:val="002D7EF1"/>
    <w:rsid w:val="002E42BA"/>
    <w:rsid w:val="002E7119"/>
    <w:rsid w:val="002F1ECB"/>
    <w:rsid w:val="002F4751"/>
    <w:rsid w:val="0032702E"/>
    <w:rsid w:val="003270A8"/>
    <w:rsid w:val="003711C9"/>
    <w:rsid w:val="00372A7D"/>
    <w:rsid w:val="003B69A1"/>
    <w:rsid w:val="003B78D4"/>
    <w:rsid w:val="003C1A34"/>
    <w:rsid w:val="003C32B1"/>
    <w:rsid w:val="003C3717"/>
    <w:rsid w:val="003D4EB7"/>
    <w:rsid w:val="003D6F46"/>
    <w:rsid w:val="003D7ABA"/>
    <w:rsid w:val="003F219C"/>
    <w:rsid w:val="003F6F97"/>
    <w:rsid w:val="0040164B"/>
    <w:rsid w:val="00404158"/>
    <w:rsid w:val="00406402"/>
    <w:rsid w:val="0042486C"/>
    <w:rsid w:val="0043709F"/>
    <w:rsid w:val="004565ED"/>
    <w:rsid w:val="004604A2"/>
    <w:rsid w:val="00467A3F"/>
    <w:rsid w:val="00474562"/>
    <w:rsid w:val="00474972"/>
    <w:rsid w:val="0048171E"/>
    <w:rsid w:val="0049202B"/>
    <w:rsid w:val="00495B38"/>
    <w:rsid w:val="004B2C5C"/>
    <w:rsid w:val="004D3EB6"/>
    <w:rsid w:val="004D63EE"/>
    <w:rsid w:val="004E1997"/>
    <w:rsid w:val="004E7366"/>
    <w:rsid w:val="004F3630"/>
    <w:rsid w:val="0051633C"/>
    <w:rsid w:val="005231A3"/>
    <w:rsid w:val="0053123B"/>
    <w:rsid w:val="0053237D"/>
    <w:rsid w:val="0056134D"/>
    <w:rsid w:val="005638FA"/>
    <w:rsid w:val="00574345"/>
    <w:rsid w:val="00580939"/>
    <w:rsid w:val="00595D64"/>
    <w:rsid w:val="00596345"/>
    <w:rsid w:val="005A1711"/>
    <w:rsid w:val="005C22F1"/>
    <w:rsid w:val="005C6E08"/>
    <w:rsid w:val="005D6E82"/>
    <w:rsid w:val="006014A1"/>
    <w:rsid w:val="0060333E"/>
    <w:rsid w:val="00612BAF"/>
    <w:rsid w:val="00627714"/>
    <w:rsid w:val="00627EDA"/>
    <w:rsid w:val="00630647"/>
    <w:rsid w:val="00632126"/>
    <w:rsid w:val="00640BB5"/>
    <w:rsid w:val="00643E42"/>
    <w:rsid w:val="00651D56"/>
    <w:rsid w:val="006538B1"/>
    <w:rsid w:val="00655180"/>
    <w:rsid w:val="006639A4"/>
    <w:rsid w:val="00665951"/>
    <w:rsid w:val="00670207"/>
    <w:rsid w:val="006713ED"/>
    <w:rsid w:val="00681D1A"/>
    <w:rsid w:val="00695116"/>
    <w:rsid w:val="006B22B2"/>
    <w:rsid w:val="006D3325"/>
    <w:rsid w:val="006E275D"/>
    <w:rsid w:val="006F2326"/>
    <w:rsid w:val="006F44D3"/>
    <w:rsid w:val="006F5034"/>
    <w:rsid w:val="0070381B"/>
    <w:rsid w:val="00704420"/>
    <w:rsid w:val="007056CF"/>
    <w:rsid w:val="0072348F"/>
    <w:rsid w:val="00723627"/>
    <w:rsid w:val="0073239A"/>
    <w:rsid w:val="0075013B"/>
    <w:rsid w:val="0075794E"/>
    <w:rsid w:val="00770352"/>
    <w:rsid w:val="00777BF5"/>
    <w:rsid w:val="00791AB0"/>
    <w:rsid w:val="007978EB"/>
    <w:rsid w:val="007A02C9"/>
    <w:rsid w:val="007B5AE0"/>
    <w:rsid w:val="007B5C52"/>
    <w:rsid w:val="007D6F18"/>
    <w:rsid w:val="007E1C6F"/>
    <w:rsid w:val="00810F4D"/>
    <w:rsid w:val="00813FC2"/>
    <w:rsid w:val="00817E32"/>
    <w:rsid w:val="00820BD3"/>
    <w:rsid w:val="00837FF2"/>
    <w:rsid w:val="00851A3D"/>
    <w:rsid w:val="00852C19"/>
    <w:rsid w:val="00861A89"/>
    <w:rsid w:val="008804CB"/>
    <w:rsid w:val="00881B50"/>
    <w:rsid w:val="00891BEF"/>
    <w:rsid w:val="008B70BB"/>
    <w:rsid w:val="008C3B59"/>
    <w:rsid w:val="008C4A06"/>
    <w:rsid w:val="008D4E71"/>
    <w:rsid w:val="00900243"/>
    <w:rsid w:val="009011AB"/>
    <w:rsid w:val="00911FC9"/>
    <w:rsid w:val="00912177"/>
    <w:rsid w:val="0091564A"/>
    <w:rsid w:val="009210DC"/>
    <w:rsid w:val="00922922"/>
    <w:rsid w:val="00922E9A"/>
    <w:rsid w:val="00926E36"/>
    <w:rsid w:val="00940AA8"/>
    <w:rsid w:val="00944EBF"/>
    <w:rsid w:val="009503CB"/>
    <w:rsid w:val="0095334D"/>
    <w:rsid w:val="00956C51"/>
    <w:rsid w:val="00976B32"/>
    <w:rsid w:val="00992AB6"/>
    <w:rsid w:val="00993573"/>
    <w:rsid w:val="009A1CDA"/>
    <w:rsid w:val="009A2366"/>
    <w:rsid w:val="009E33F3"/>
    <w:rsid w:val="00A00F5A"/>
    <w:rsid w:val="00A069BB"/>
    <w:rsid w:val="00A07150"/>
    <w:rsid w:val="00A10B82"/>
    <w:rsid w:val="00A222C1"/>
    <w:rsid w:val="00A2299E"/>
    <w:rsid w:val="00A25478"/>
    <w:rsid w:val="00A26331"/>
    <w:rsid w:val="00A367EC"/>
    <w:rsid w:val="00A4455F"/>
    <w:rsid w:val="00A6526F"/>
    <w:rsid w:val="00A657DE"/>
    <w:rsid w:val="00A712DE"/>
    <w:rsid w:val="00A8522C"/>
    <w:rsid w:val="00A906C5"/>
    <w:rsid w:val="00A95A87"/>
    <w:rsid w:val="00AA2645"/>
    <w:rsid w:val="00AA2A51"/>
    <w:rsid w:val="00AA71DE"/>
    <w:rsid w:val="00AB4B30"/>
    <w:rsid w:val="00AB7558"/>
    <w:rsid w:val="00AC097E"/>
    <w:rsid w:val="00AC1895"/>
    <w:rsid w:val="00AC49E5"/>
    <w:rsid w:val="00AC7E86"/>
    <w:rsid w:val="00AD0B53"/>
    <w:rsid w:val="00AE12FE"/>
    <w:rsid w:val="00AF1710"/>
    <w:rsid w:val="00AF618D"/>
    <w:rsid w:val="00B02ECC"/>
    <w:rsid w:val="00B07A4D"/>
    <w:rsid w:val="00B13991"/>
    <w:rsid w:val="00B278B3"/>
    <w:rsid w:val="00B3108A"/>
    <w:rsid w:val="00B44144"/>
    <w:rsid w:val="00B517E5"/>
    <w:rsid w:val="00B554E4"/>
    <w:rsid w:val="00B55557"/>
    <w:rsid w:val="00B57004"/>
    <w:rsid w:val="00B61E7F"/>
    <w:rsid w:val="00B64C00"/>
    <w:rsid w:val="00B65A4B"/>
    <w:rsid w:val="00B67C8D"/>
    <w:rsid w:val="00BA201B"/>
    <w:rsid w:val="00BA5A60"/>
    <w:rsid w:val="00BC1395"/>
    <w:rsid w:val="00BC44B6"/>
    <w:rsid w:val="00BC5422"/>
    <w:rsid w:val="00BD20C2"/>
    <w:rsid w:val="00BD329C"/>
    <w:rsid w:val="00BF249A"/>
    <w:rsid w:val="00C1384E"/>
    <w:rsid w:val="00C17169"/>
    <w:rsid w:val="00C220D7"/>
    <w:rsid w:val="00C36360"/>
    <w:rsid w:val="00C50986"/>
    <w:rsid w:val="00C71DAA"/>
    <w:rsid w:val="00C760DB"/>
    <w:rsid w:val="00C80771"/>
    <w:rsid w:val="00C82C74"/>
    <w:rsid w:val="00C94A0B"/>
    <w:rsid w:val="00CB2070"/>
    <w:rsid w:val="00CD63F3"/>
    <w:rsid w:val="00CD7932"/>
    <w:rsid w:val="00CE1103"/>
    <w:rsid w:val="00CF4C0B"/>
    <w:rsid w:val="00CF5886"/>
    <w:rsid w:val="00D0046F"/>
    <w:rsid w:val="00D115DD"/>
    <w:rsid w:val="00D206CB"/>
    <w:rsid w:val="00D3113B"/>
    <w:rsid w:val="00D32468"/>
    <w:rsid w:val="00D45D20"/>
    <w:rsid w:val="00D4775F"/>
    <w:rsid w:val="00D5794A"/>
    <w:rsid w:val="00D66C7F"/>
    <w:rsid w:val="00D83757"/>
    <w:rsid w:val="00D864BC"/>
    <w:rsid w:val="00D87D64"/>
    <w:rsid w:val="00DA1FC4"/>
    <w:rsid w:val="00DA3E58"/>
    <w:rsid w:val="00DC75FE"/>
    <w:rsid w:val="00DD22CD"/>
    <w:rsid w:val="00DD3338"/>
    <w:rsid w:val="00DE0883"/>
    <w:rsid w:val="00DE460A"/>
    <w:rsid w:val="00DF33ED"/>
    <w:rsid w:val="00E00943"/>
    <w:rsid w:val="00E00EA9"/>
    <w:rsid w:val="00E05A14"/>
    <w:rsid w:val="00E338BE"/>
    <w:rsid w:val="00E45D48"/>
    <w:rsid w:val="00E53CDA"/>
    <w:rsid w:val="00E64EF7"/>
    <w:rsid w:val="00E8107A"/>
    <w:rsid w:val="00E873BA"/>
    <w:rsid w:val="00E879F9"/>
    <w:rsid w:val="00E966C0"/>
    <w:rsid w:val="00E97BAD"/>
    <w:rsid w:val="00EB40B5"/>
    <w:rsid w:val="00EB4157"/>
    <w:rsid w:val="00EB6783"/>
    <w:rsid w:val="00EC36CC"/>
    <w:rsid w:val="00EC61D2"/>
    <w:rsid w:val="00EE101D"/>
    <w:rsid w:val="00EF4953"/>
    <w:rsid w:val="00EF7551"/>
    <w:rsid w:val="00F12ADF"/>
    <w:rsid w:val="00F26E36"/>
    <w:rsid w:val="00F667D3"/>
    <w:rsid w:val="00F82522"/>
    <w:rsid w:val="00F8508B"/>
    <w:rsid w:val="00F96B7D"/>
    <w:rsid w:val="00FA171C"/>
    <w:rsid w:val="00FA258E"/>
    <w:rsid w:val="00FB3C3C"/>
    <w:rsid w:val="00FC0251"/>
    <w:rsid w:val="00FC1363"/>
    <w:rsid w:val="00FD407D"/>
    <w:rsid w:val="00FD6B5E"/>
    <w:rsid w:val="00FE3C76"/>
    <w:rsid w:val="00FE3D34"/>
    <w:rsid w:val="00FE4DDF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76FE3"/>
  <w15:chartTrackingRefBased/>
  <w15:docId w15:val="{06E0FD93-9BDB-CD49-9022-533AA371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Arial (Body CS)"/>
        <w:color w:val="000000" w:themeColor="text1"/>
        <w:sz w:val="22"/>
        <w:szCs w:val="52"/>
        <w:lang w:val="en-GB" w:eastAsia="en-US" w:bidi="ar-SA"/>
      </w:rPr>
    </w:rPrDefault>
    <w:pPrDefault>
      <w:pPr>
        <w:spacing w:before="24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6CF"/>
  </w:style>
  <w:style w:type="paragraph" w:styleId="Heading1">
    <w:name w:val="heading 1"/>
    <w:basedOn w:val="Normal"/>
    <w:next w:val="Normal"/>
    <w:link w:val="Heading1Char"/>
    <w:uiPriority w:val="9"/>
    <w:qFormat/>
    <w:rsid w:val="00A8522C"/>
    <w:pPr>
      <w:keepNext/>
      <w:keepLines/>
      <w:spacing w:before="360" w:after="80"/>
      <w:outlineLvl w:val="0"/>
    </w:pPr>
    <w:rPr>
      <w:rFonts w:eastAsiaTheme="majorEastAsia" w:cstheme="majorBidi"/>
      <w:b/>
      <w:bCs/>
      <w:color w:val="5885AB" w:themeColor="accent1"/>
      <w:kern w:val="2"/>
      <w:sz w:val="40"/>
      <w:szCs w:val="40"/>
      <w14:ligatures w14:val="standardContextual"/>
    </w:rPr>
  </w:style>
  <w:style w:type="paragraph" w:styleId="Heading2">
    <w:name w:val="heading 2"/>
    <w:aliases w:val="Sub Heading "/>
    <w:basedOn w:val="Normal"/>
    <w:next w:val="Normal"/>
    <w:link w:val="Heading2Char"/>
    <w:uiPriority w:val="9"/>
    <w:unhideWhenUsed/>
    <w:qFormat/>
    <w:rsid w:val="00BF249A"/>
    <w:pPr>
      <w:keepNext/>
      <w:keepLines/>
      <w:spacing w:before="160" w:after="80"/>
      <w:jc w:val="left"/>
      <w:outlineLvl w:val="1"/>
    </w:pPr>
    <w:rPr>
      <w:rFonts w:eastAsiaTheme="majorEastAsia" w:cstheme="majorBidi"/>
      <w:b/>
      <w:bCs/>
      <w:color w:val="5885AB" w:themeColor="accent1"/>
      <w:kern w:val="2"/>
      <w:sz w:val="32"/>
      <w:szCs w:val="32"/>
      <w14:ligatures w14:val="standardContextual"/>
    </w:rPr>
  </w:style>
  <w:style w:type="paragraph" w:styleId="Heading3">
    <w:name w:val="heading 3"/>
    <w:aliases w:val="Sub heading 2"/>
    <w:basedOn w:val="Normal"/>
    <w:next w:val="Normal"/>
    <w:link w:val="Heading3Char"/>
    <w:autoRedefine/>
    <w:uiPriority w:val="9"/>
    <w:unhideWhenUsed/>
    <w:qFormat/>
    <w:rsid w:val="00A8522C"/>
    <w:pPr>
      <w:keepNext/>
      <w:keepLines/>
      <w:numPr>
        <w:ilvl w:val="2"/>
        <w:numId w:val="4"/>
      </w:numPr>
      <w:spacing w:before="160" w:after="80"/>
      <w:outlineLvl w:val="2"/>
    </w:pPr>
    <w:rPr>
      <w:rFonts w:eastAsiaTheme="majorEastAsia" w:cstheme="majorBidi"/>
      <w:b/>
      <w:color w:val="5885AB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522C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b/>
      <w:iCs/>
      <w:color w:val="5885AB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2DE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b/>
      <w:color w:val="5885AB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C76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C76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C76"/>
    <w:pPr>
      <w:keepNext/>
      <w:keepLines/>
      <w:numPr>
        <w:ilvl w:val="7"/>
        <w:numId w:val="4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C76"/>
    <w:pPr>
      <w:keepNext/>
      <w:keepLines/>
      <w:numPr>
        <w:ilvl w:val="8"/>
        <w:numId w:val="4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FE3C76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8522C"/>
    <w:rPr>
      <w:rFonts w:eastAsiaTheme="majorEastAsia" w:cstheme="majorBidi"/>
      <w:b/>
      <w:bCs/>
      <w:color w:val="5885AB" w:themeColor="accent1"/>
      <w:kern w:val="2"/>
      <w:sz w:val="40"/>
      <w:szCs w:val="40"/>
      <w14:ligatures w14:val="standardContextual"/>
    </w:rPr>
  </w:style>
  <w:style w:type="character" w:customStyle="1" w:styleId="Heading2Char">
    <w:name w:val="Heading 2 Char"/>
    <w:aliases w:val="Sub Heading  Char"/>
    <w:basedOn w:val="DefaultParagraphFont"/>
    <w:link w:val="Heading2"/>
    <w:uiPriority w:val="9"/>
    <w:rsid w:val="00A8522C"/>
    <w:rPr>
      <w:rFonts w:eastAsiaTheme="majorEastAsia" w:cstheme="majorBidi"/>
      <w:b/>
      <w:bCs/>
      <w:color w:val="5885AB" w:themeColor="accent1"/>
      <w:kern w:val="2"/>
      <w:sz w:val="32"/>
      <w:szCs w:val="32"/>
      <w14:ligatures w14:val="standardContextual"/>
    </w:rPr>
  </w:style>
  <w:style w:type="character" w:customStyle="1" w:styleId="Heading3Char">
    <w:name w:val="Heading 3 Char"/>
    <w:aliases w:val="Sub heading 2 Char"/>
    <w:basedOn w:val="DefaultParagraphFont"/>
    <w:link w:val="Heading3"/>
    <w:uiPriority w:val="9"/>
    <w:rsid w:val="00A8522C"/>
    <w:rPr>
      <w:rFonts w:eastAsiaTheme="majorEastAsia" w:cstheme="majorBidi"/>
      <w:b/>
      <w:color w:val="5885AB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8522C"/>
    <w:rPr>
      <w:rFonts w:eastAsiaTheme="majorEastAsia" w:cstheme="majorBidi"/>
      <w:b/>
      <w:iCs/>
      <w:color w:val="5885AB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712DE"/>
    <w:rPr>
      <w:rFonts w:eastAsiaTheme="majorEastAsia" w:cstheme="majorBidi"/>
      <w:b/>
      <w:color w:val="5885AB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C76"/>
    <w:rPr>
      <w:rFonts w:eastAsiaTheme="majorEastAsia" w:cstheme="majorBidi"/>
      <w:color w:val="272727" w:themeColor="text1" w:themeTint="D8"/>
    </w:rPr>
  </w:style>
  <w:style w:type="numbering" w:styleId="ArticleSection">
    <w:name w:val="Outline List 3"/>
    <w:basedOn w:val="NoList"/>
    <w:uiPriority w:val="99"/>
    <w:semiHidden/>
    <w:unhideWhenUsed/>
    <w:rsid w:val="00FE3C76"/>
    <w:pPr>
      <w:numPr>
        <w:numId w:val="2"/>
      </w:numPr>
    </w:pPr>
  </w:style>
  <w:style w:type="paragraph" w:styleId="Closing">
    <w:name w:val="Closing"/>
    <w:basedOn w:val="Normal"/>
    <w:link w:val="ClosingChar"/>
    <w:uiPriority w:val="99"/>
    <w:unhideWhenUsed/>
    <w:rsid w:val="0051633C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51633C"/>
  </w:style>
  <w:style w:type="numbering" w:styleId="1ai">
    <w:name w:val="Outline List 1"/>
    <w:basedOn w:val="NoList"/>
    <w:uiPriority w:val="99"/>
    <w:semiHidden/>
    <w:unhideWhenUsed/>
    <w:rsid w:val="00FE3C76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unhideWhenUsed/>
    <w:rsid w:val="00FE3C76"/>
    <w:pPr>
      <w:pBdr>
        <w:top w:val="single" w:sz="2" w:space="10" w:color="5885AB" w:themeColor="accent1"/>
        <w:left w:val="single" w:sz="2" w:space="10" w:color="5885AB" w:themeColor="accent1"/>
        <w:bottom w:val="single" w:sz="2" w:space="10" w:color="5885AB" w:themeColor="accent1"/>
        <w:right w:val="single" w:sz="2" w:space="10" w:color="5885AB" w:themeColor="accent1"/>
      </w:pBdr>
      <w:ind w:left="1152" w:right="1152"/>
    </w:pPr>
    <w:rPr>
      <w:iCs/>
      <w:color w:val="5885AB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E3C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C76"/>
    <w:rPr>
      <w:rFonts w:ascii="Lato" w:hAnsi="Lato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C76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C76"/>
    <w:rPr>
      <w:rFonts w:ascii="Lato" w:hAnsi="Lato"/>
      <w:color w:val="000000" w:themeColor="text1"/>
      <w:sz w:val="22"/>
    </w:rPr>
  </w:style>
  <w:style w:type="paragraph" w:customStyle="1" w:styleId="SubHeading1">
    <w:name w:val="Sub Heading 1"/>
    <w:basedOn w:val="Heading2"/>
    <w:link w:val="SubHeading1Char"/>
    <w:autoRedefine/>
    <w:qFormat/>
    <w:rsid w:val="0048171E"/>
    <w:pPr>
      <w:spacing w:line="276" w:lineRule="auto"/>
    </w:pPr>
    <w:rPr>
      <w:noProof/>
    </w:rPr>
  </w:style>
  <w:style w:type="character" w:customStyle="1" w:styleId="SubHeading1Char">
    <w:name w:val="Sub Heading 1 Char"/>
    <w:basedOn w:val="Heading2Char"/>
    <w:link w:val="SubHeading1"/>
    <w:rsid w:val="0048171E"/>
    <w:rPr>
      <w:rFonts w:eastAsiaTheme="majorEastAsia" w:cstheme="majorBidi"/>
      <w:b/>
      <w:bCs/>
      <w:noProof/>
      <w:color w:val="5885AB" w:themeColor="accent1"/>
      <w:kern w:val="2"/>
      <w:sz w:val="32"/>
      <w:szCs w:val="32"/>
      <w14:ligatures w14:val="standardContextu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C7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C76"/>
    <w:rPr>
      <w:rFonts w:ascii="Lato" w:hAnsi="Lato"/>
      <w:color w:val="000000" w:themeColor="text1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C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C76"/>
    <w:rPr>
      <w:rFonts w:ascii="Lato" w:hAnsi="Lato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C7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C76"/>
    <w:rPr>
      <w:rFonts w:ascii="Lato" w:hAnsi="Lato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C7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C76"/>
    <w:rPr>
      <w:rFonts w:ascii="Lato" w:hAnsi="Lato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C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C76"/>
    <w:rPr>
      <w:rFonts w:ascii="Lato" w:hAnsi="Lato"/>
      <w:sz w:val="22"/>
    </w:rPr>
  </w:style>
  <w:style w:type="character" w:styleId="BookTitle">
    <w:name w:val="Book Title"/>
    <w:basedOn w:val="DefaultParagraphFont"/>
    <w:uiPriority w:val="33"/>
    <w:qFormat/>
    <w:rsid w:val="00A712DE"/>
    <w:rPr>
      <w:rFonts w:ascii="Lato Black" w:hAnsi="Lato Black"/>
      <w:b/>
      <w:bCs/>
      <w:i w:val="0"/>
      <w:iCs/>
      <w:color w:val="5885AB" w:themeColor="accent1"/>
      <w:spacing w:val="5"/>
      <w:sz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3C76"/>
    <w:pPr>
      <w:spacing w:after="200"/>
    </w:pPr>
    <w:rPr>
      <w:i/>
      <w:iCs/>
      <w:color w:val="112B4F" w:themeColor="text2"/>
      <w:sz w:val="16"/>
      <w:szCs w:val="18"/>
    </w:rPr>
  </w:style>
  <w:style w:type="paragraph" w:customStyle="1" w:styleId="SubHeading2">
    <w:name w:val="Sub Heading 2"/>
    <w:basedOn w:val="Heading3"/>
    <w:link w:val="SubHeading2Char"/>
    <w:autoRedefine/>
    <w:qFormat/>
    <w:rsid w:val="00944EBF"/>
  </w:style>
  <w:style w:type="character" w:customStyle="1" w:styleId="SubHeading2Char">
    <w:name w:val="Sub Heading 2 Char"/>
    <w:basedOn w:val="Heading3Char"/>
    <w:link w:val="SubHeading2"/>
    <w:rsid w:val="00944EBF"/>
    <w:rPr>
      <w:rFonts w:eastAsiaTheme="majorEastAsia" w:cstheme="majorBidi"/>
      <w:b/>
      <w:color w:val="5885AB" w:themeColor="accent1"/>
      <w:sz w:val="28"/>
      <w:szCs w:val="28"/>
    </w:rPr>
  </w:style>
  <w:style w:type="table" w:styleId="ColorfulGrid">
    <w:name w:val="Colorful Grid"/>
    <w:basedOn w:val="TableNormal"/>
    <w:uiPriority w:val="73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  <w:tblBorders>
        <w:top w:val="single" w:sz="4" w:space="0" w:color="112B4F" w:themeColor="text2"/>
        <w:left w:val="single" w:sz="4" w:space="0" w:color="112B4F" w:themeColor="text2"/>
        <w:bottom w:val="single" w:sz="4" w:space="0" w:color="112B4F" w:themeColor="text2"/>
        <w:right w:val="single" w:sz="4" w:space="0" w:color="112B4F" w:themeColor="text2"/>
        <w:insideH w:val="single" w:sz="4" w:space="0" w:color="112B4F" w:themeColor="text2"/>
        <w:insideV w:val="single" w:sz="4" w:space="0" w:color="112B4F" w:themeColor="text2"/>
      </w:tblBorders>
    </w:tblPr>
    <w:tcPr>
      <w:shd w:val="clear" w:color="auto" w:fill="auto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C76"/>
    <w:rPr>
      <w:color w:val="112B4F" w:themeColor="text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6EE" w:themeFill="accent1" w:themeFillTint="33"/>
    </w:tcPr>
    <w:tblStylePr w:type="firstRow">
      <w:rPr>
        <w:b/>
        <w:bCs/>
      </w:rPr>
      <w:tblPr/>
      <w:tcPr>
        <w:shd w:val="clear" w:color="auto" w:fill="BCCED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CE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63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6380" w:themeFill="accent1" w:themeFillShade="BF"/>
      </w:tcPr>
    </w:tblStylePr>
    <w:tblStylePr w:type="band1Vert">
      <w:tblPr/>
      <w:tcPr>
        <w:shd w:val="clear" w:color="auto" w:fill="ABC2D5" w:themeFill="accent1" w:themeFillTint="7F"/>
      </w:tcPr>
    </w:tblStylePr>
    <w:tblStylePr w:type="band1Horz">
      <w:tblPr/>
      <w:tcPr>
        <w:shd w:val="clear" w:color="auto" w:fill="ABC2D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2EE" w:themeFill="accent2" w:themeFillTint="33"/>
    </w:tcPr>
    <w:tblStylePr w:type="firstRow">
      <w:rPr>
        <w:b/>
        <w:bCs/>
      </w:rPr>
      <w:tblPr/>
      <w:tcPr>
        <w:shd w:val="clear" w:color="auto" w:fill="C9E5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E5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C8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C8B" w:themeFill="accent2" w:themeFillShade="BF"/>
      </w:tcPr>
    </w:tblStylePr>
    <w:tblStylePr w:type="band1Vert">
      <w:tblPr/>
      <w:tcPr>
        <w:shd w:val="clear" w:color="auto" w:fill="BBDED7" w:themeFill="accent2" w:themeFillTint="7F"/>
      </w:tcPr>
    </w:tblStylePr>
    <w:tblStylePr w:type="band1Horz">
      <w:tblPr/>
      <w:tcPr>
        <w:shd w:val="clear" w:color="auto" w:fill="BBDED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C76"/>
    <w:rPr>
      <w:color w:val="112B4F" w:themeColor="text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DD1" w:themeFill="accent3" w:themeFillTint="33"/>
    </w:tcPr>
    <w:tblStylePr w:type="firstRow">
      <w:rPr>
        <w:b/>
        <w:bCs/>
      </w:rPr>
      <w:tblPr/>
      <w:tcPr>
        <w:shd w:val="clear" w:color="auto" w:fill="FDDB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B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97F0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97F04" w:themeFill="accent3" w:themeFillShade="BF"/>
      </w:tcPr>
    </w:tblStylePr>
    <w:tblStylePr w:type="band1Vert">
      <w:tblPr/>
      <w:tcPr>
        <w:shd w:val="clear" w:color="auto" w:fill="FCD28C" w:themeFill="accent3" w:themeFillTint="7F"/>
      </w:tcPr>
    </w:tblStylePr>
    <w:tblStylePr w:type="band1Horz">
      <w:tblPr/>
      <w:tcPr>
        <w:shd w:val="clear" w:color="auto" w:fill="FCD28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DE0" w:themeFill="accent4" w:themeFillTint="33"/>
    </w:tcPr>
    <w:tblStylePr w:type="firstRow">
      <w:rPr>
        <w:b/>
        <w:bCs/>
      </w:rPr>
      <w:tblPr/>
      <w:tcPr>
        <w:shd w:val="clear" w:color="auto" w:fill="F6BBC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BC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31B3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31B32" w:themeFill="accent4" w:themeFillShade="BF"/>
      </w:tcPr>
    </w:tblStylePr>
    <w:tblStylePr w:type="band1Vert">
      <w:tblPr/>
      <w:tcPr>
        <w:shd w:val="clear" w:color="auto" w:fill="F4ABB4" w:themeFill="accent4" w:themeFillTint="7F"/>
      </w:tcPr>
    </w:tblStylePr>
    <w:tblStylePr w:type="band1Horz">
      <w:tblPr/>
      <w:tcPr>
        <w:shd w:val="clear" w:color="auto" w:fill="F4ABB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4E4" w:themeFill="accent5" w:themeFillTint="33"/>
    </w:tcPr>
    <w:tblStylePr w:type="firstRow">
      <w:rPr>
        <w:b/>
        <w:bCs/>
      </w:rPr>
      <w:tblPr/>
      <w:tcPr>
        <w:shd w:val="clear" w:color="auto" w:fill="C8C9C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C9C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A5A5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A5A5C" w:themeFill="accent5" w:themeFillShade="BF"/>
      </w:tcPr>
    </w:tblStylePr>
    <w:tblStylePr w:type="band1Vert">
      <w:tblPr/>
      <w:tcPr>
        <w:shd w:val="clear" w:color="auto" w:fill="BBBCBD" w:themeFill="accent5" w:themeFillTint="7F"/>
      </w:tcPr>
    </w:tblStylePr>
    <w:tblStylePr w:type="band1Horz">
      <w:tblPr/>
      <w:tcPr>
        <w:shd w:val="clear" w:color="auto" w:fill="BBBCB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B" w:themeFill="accent6" w:themeFillTint="33"/>
    </w:tcPr>
    <w:tblStylePr w:type="firstRow">
      <w:rPr>
        <w:b/>
        <w:bCs/>
      </w:rPr>
      <w:tblPr/>
      <w:tcPr>
        <w:shd w:val="clear" w:color="auto" w:fill="D6D6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6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373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37374" w:themeFill="accent6" w:themeFillShade="BF"/>
      </w:tcPr>
    </w:tblStylePr>
    <w:tblStylePr w:type="band1Vert">
      <w:tblPr/>
      <w:tcPr>
        <w:shd w:val="clear" w:color="auto" w:fill="CDCDCD" w:themeFill="accent6" w:themeFillTint="7F"/>
      </w:tcPr>
    </w:tblStylePr>
    <w:tblStylePr w:type="band1Horz">
      <w:tblPr/>
      <w:tcPr>
        <w:shd w:val="clear" w:color="auto" w:fill="CDCDC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A794" w:themeFill="accent2" w:themeFillShade="CC"/>
      </w:tcPr>
    </w:tblStylePr>
    <w:tblStylePr w:type="lastRow">
      <w:rPr>
        <w:b/>
        <w:bCs/>
        <w:color w:val="50A79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</w:tblPr>
    <w:tcPr>
      <w:shd w:val="clear" w:color="auto" w:fill="EEF3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A794" w:themeFill="accent2" w:themeFillShade="CC"/>
      </w:tcPr>
    </w:tblStylePr>
    <w:tblStylePr w:type="lastRow">
      <w:rPr>
        <w:b/>
        <w:bCs/>
        <w:color w:val="50A79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EA" w:themeFill="accent1" w:themeFillTint="3F"/>
      </w:tcPr>
    </w:tblStylePr>
    <w:tblStylePr w:type="band1Horz">
      <w:tblPr/>
      <w:tcPr>
        <w:shd w:val="clear" w:color="auto" w:fill="DDE6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</w:tblPr>
    <w:tcPr>
      <w:shd w:val="clear" w:color="auto" w:fill="F1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A794" w:themeFill="accent2" w:themeFillShade="CC"/>
      </w:tcPr>
    </w:tblStylePr>
    <w:tblStylePr w:type="lastRow">
      <w:rPr>
        <w:b/>
        <w:bCs/>
        <w:color w:val="50A79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FEB" w:themeFill="accent2" w:themeFillTint="3F"/>
      </w:tcPr>
    </w:tblStylePr>
    <w:tblStylePr w:type="band1Horz">
      <w:tblPr/>
      <w:tcPr>
        <w:shd w:val="clear" w:color="auto" w:fill="E4F2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</w:tblPr>
    <w:tcPr>
      <w:shd w:val="clear" w:color="auto" w:fill="FEF6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1E36" w:themeFill="accent4" w:themeFillShade="CC"/>
      </w:tcPr>
    </w:tblStylePr>
    <w:tblStylePr w:type="lastRow">
      <w:rPr>
        <w:b/>
        <w:bCs/>
        <w:color w:val="E11E3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C5" w:themeFill="accent3" w:themeFillTint="3F"/>
      </w:tcPr>
    </w:tblStylePr>
    <w:tblStylePr w:type="band1Horz">
      <w:tblPr/>
      <w:tcPr>
        <w:shd w:val="clear" w:color="auto" w:fill="FEEDD1" w:themeFill="accent3" w:themeFillTint="33"/>
      </w:tcPr>
    </w:tblStyle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503CB"/>
    <w:pPr>
      <w:spacing w:before="0" w:line="240" w:lineRule="auto"/>
      <w:contextualSpacing/>
      <w:jc w:val="left"/>
    </w:pPr>
    <w:rPr>
      <w:rFonts w:ascii="Lato Black" w:eastAsiaTheme="majorEastAsia" w:hAnsi="Lato Black" w:cstheme="majorBidi"/>
      <w:b/>
      <w:color w:val="112B4F" w:themeColor="text2"/>
      <w:spacing w:val="-10"/>
      <w:kern w:val="28"/>
      <w:sz w:val="60"/>
      <w:szCs w:val="56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503CB"/>
    <w:rPr>
      <w:rFonts w:ascii="Lato Black" w:eastAsiaTheme="majorEastAsia" w:hAnsi="Lato Black" w:cstheme="majorBidi"/>
      <w:b/>
      <w:color w:val="112B4F" w:themeColor="text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97E"/>
    <w:pPr>
      <w:numPr>
        <w:ilvl w:val="1"/>
      </w:numPr>
    </w:pPr>
    <w:rPr>
      <w:rFonts w:ascii="Lato Black" w:eastAsiaTheme="majorEastAsia" w:hAnsi="Lato Black" w:cstheme="majorBidi"/>
      <w:b/>
      <w:color w:val="9B9B9C" w:themeColor="accent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97E"/>
    <w:rPr>
      <w:rFonts w:ascii="Lato Black" w:eastAsiaTheme="majorEastAsia" w:hAnsi="Lato Black" w:cstheme="majorBidi"/>
      <w:b/>
      <w:color w:val="9B9B9C" w:themeColor="accent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6CB"/>
    <w:pPr>
      <w:pBdr>
        <w:top w:val="single" w:sz="2" w:space="5" w:color="DDE6EE" w:themeColor="accent1" w:themeTint="33"/>
        <w:left w:val="single" w:sz="2" w:space="5" w:color="DDE6EE" w:themeColor="accent1" w:themeTint="33"/>
        <w:bottom w:val="single" w:sz="2" w:space="5" w:color="DDE6EE" w:themeColor="accent1" w:themeTint="33"/>
        <w:right w:val="single" w:sz="2" w:space="5" w:color="DDE6EE" w:themeColor="accent1" w:themeTint="33"/>
      </w:pBdr>
      <w:shd w:val="clear" w:color="auto" w:fill="DCE7F7" w:themeFill="text2" w:themeFillTint="1A"/>
      <w:spacing w:before="160"/>
      <w:jc w:val="center"/>
    </w:pPr>
    <w:rPr>
      <w:i/>
      <w:iCs/>
      <w:color w:val="112B4F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206CB"/>
    <w:rPr>
      <w:i/>
      <w:iCs/>
      <w:color w:val="112B4F" w:themeColor="text2"/>
      <w:shd w:val="clear" w:color="auto" w:fill="DCE7F7" w:themeFill="text2" w:themeFillTint="1A"/>
    </w:rPr>
  </w:style>
  <w:style w:type="paragraph" w:styleId="ListParagraph">
    <w:name w:val="List Paragraph"/>
    <w:basedOn w:val="Normal"/>
    <w:uiPriority w:val="34"/>
    <w:qFormat/>
    <w:rsid w:val="005C22F1"/>
    <w:pPr>
      <w:tabs>
        <w:tab w:val="right" w:pos="1134"/>
        <w:tab w:val="right" w:pos="2552"/>
        <w:tab w:val="right" w:pos="5103"/>
        <w:tab w:val="right" w:pos="7371"/>
      </w:tabs>
      <w:spacing w:after="240"/>
      <w:ind w:left="720"/>
      <w:contextualSpacing/>
      <w:jc w:val="left"/>
    </w:pPr>
  </w:style>
  <w:style w:type="character" w:styleId="IntenseEmphasis">
    <w:name w:val="Intense Emphasis"/>
    <w:basedOn w:val="DefaultParagraphFont"/>
    <w:uiPriority w:val="21"/>
    <w:qFormat/>
    <w:rsid w:val="009011AB"/>
    <w:rPr>
      <w:rFonts w:ascii="Lato" w:hAnsi="Lato"/>
      <w:b w:val="0"/>
      <w:i/>
      <w:iCs/>
      <w:color w:val="5885AB" w:themeColor="accent1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BEF"/>
    <w:pPr>
      <w:pBdr>
        <w:top w:val="single" w:sz="4" w:space="10" w:color="416380" w:themeColor="accent1" w:themeShade="BF"/>
        <w:bottom w:val="single" w:sz="4" w:space="10" w:color="416380" w:themeColor="accent1" w:themeShade="BF"/>
      </w:pBdr>
      <w:spacing w:before="360" w:after="360"/>
      <w:ind w:left="864" w:right="864"/>
      <w:jc w:val="center"/>
    </w:pPr>
    <w:rPr>
      <w:i/>
      <w:iCs/>
      <w:color w:val="4163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BEF"/>
    <w:rPr>
      <w:rFonts w:ascii="Lato" w:eastAsiaTheme="minorEastAsia" w:hAnsi="Lato" w:cs="Arial (Body CS)"/>
      <w:bCs/>
      <w:i/>
      <w:iCs/>
      <w:color w:val="416380" w:themeColor="accent1" w:themeShade="BF"/>
      <w:kern w:val="0"/>
      <w:sz w:val="22"/>
      <w:szCs w:val="52"/>
      <w:lang w:val="en-US" w:eastAsia="ja-JP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011AB"/>
    <w:rPr>
      <w:rFonts w:ascii="Lato" w:hAnsi="Lato"/>
      <w:b/>
      <w:bCs/>
      <w:smallCaps/>
      <w:color w:val="5885AB" w:themeColor="accent1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011AB"/>
    <w:pPr>
      <w:tabs>
        <w:tab w:val="center" w:pos="4513"/>
        <w:tab w:val="right" w:pos="9026"/>
      </w:tabs>
      <w:spacing w:after="0" w:line="240" w:lineRule="auto"/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011AB"/>
    <w:rPr>
      <w:sz w:val="16"/>
    </w:rPr>
  </w:style>
  <w:style w:type="character" w:styleId="Emphasis">
    <w:name w:val="Emphasis"/>
    <w:basedOn w:val="DefaultParagraphFont"/>
    <w:uiPriority w:val="20"/>
    <w:qFormat/>
    <w:rsid w:val="009011AB"/>
    <w:rPr>
      <w:rFonts w:ascii="Lato" w:hAnsi="Lato"/>
      <w:b w:val="0"/>
      <w:i/>
      <w:iCs/>
      <w:color w:val="000000" w:themeColor="text1"/>
      <w:sz w:val="22"/>
    </w:rPr>
  </w:style>
  <w:style w:type="character" w:styleId="Strong">
    <w:name w:val="Strong"/>
    <w:basedOn w:val="DefaultParagraphFont"/>
    <w:uiPriority w:val="22"/>
    <w:qFormat/>
    <w:rsid w:val="009011AB"/>
    <w:rPr>
      <w:rFonts w:ascii="Lato" w:hAnsi="Lato"/>
      <w:b w:val="0"/>
      <w:bCs/>
      <w:i w:val="0"/>
      <w:color w:val="000000" w:themeColor="text1"/>
      <w:sz w:val="22"/>
    </w:rPr>
  </w:style>
  <w:style w:type="character" w:styleId="SubtleReference">
    <w:name w:val="Subtle Reference"/>
    <w:basedOn w:val="DefaultParagraphFont"/>
    <w:uiPriority w:val="31"/>
    <w:qFormat/>
    <w:rsid w:val="009011AB"/>
    <w:rPr>
      <w:rFonts w:ascii="Lato" w:hAnsi="Lato"/>
      <w:smallCaps/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2E8B"/>
    <w:pPr>
      <w:spacing w:before="0" w:after="0" w:line="240" w:lineRule="auto"/>
      <w:jc w:val="left"/>
    </w:pPr>
    <w:rPr>
      <w:sz w:val="13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E8B"/>
    <w:rPr>
      <w:sz w:val="13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2E8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00E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Contents">
    <w:name w:val="Contents"/>
    <w:basedOn w:val="ListParagraph"/>
    <w:qFormat/>
    <w:rsid w:val="00182FA0"/>
    <w:pPr>
      <w:ind w:left="567"/>
      <w:jc w:val="both"/>
    </w:pPr>
  </w:style>
  <w:style w:type="numbering" w:customStyle="1" w:styleId="CurrentList1">
    <w:name w:val="Current List1"/>
    <w:uiPriority w:val="99"/>
    <w:rsid w:val="00AC49E5"/>
    <w:pPr>
      <w:numPr>
        <w:numId w:val="5"/>
      </w:numPr>
    </w:pPr>
  </w:style>
  <w:style w:type="numbering" w:customStyle="1" w:styleId="CurrentList2">
    <w:name w:val="Current List2"/>
    <w:uiPriority w:val="99"/>
    <w:rsid w:val="00AC49E5"/>
    <w:pPr>
      <w:numPr>
        <w:numId w:val="6"/>
      </w:numPr>
    </w:pPr>
  </w:style>
  <w:style w:type="paragraph" w:customStyle="1" w:styleId="Callouttext">
    <w:name w:val="Call out text"/>
    <w:basedOn w:val="NormalWeb"/>
    <w:qFormat/>
    <w:rsid w:val="008804CB"/>
    <w:pPr>
      <w:framePr w:w="7938" w:wrap="notBeside" w:vAnchor="text" w:hAnchor="text" w:y="1"/>
      <w:numPr>
        <w:ilvl w:val="1"/>
        <w:numId w:val="8"/>
      </w:numPr>
      <w:pBdr>
        <w:top w:val="single" w:sz="2" w:space="8" w:color="D6D6D7" w:themeColor="accent6" w:themeTint="66"/>
        <w:left w:val="single" w:sz="2" w:space="5" w:color="D6D6D7" w:themeColor="accent6" w:themeTint="66"/>
        <w:bottom w:val="single" w:sz="2" w:space="5" w:color="D6D6D7" w:themeColor="accent6" w:themeTint="66"/>
        <w:right w:val="single" w:sz="2" w:space="5" w:color="D6D6D7" w:themeColor="accent6" w:themeTint="66"/>
      </w:pBdr>
      <w:shd w:val="solid" w:color="FAFAFA" w:themeColor="background2" w:fill="FAFAFA" w:themeFill="background2"/>
      <w:spacing w:before="240" w:beforeAutospacing="0" w:after="240" w:afterAutospacing="0" w:line="276" w:lineRule="auto"/>
      <w:ind w:left="454"/>
    </w:pPr>
    <w:rPr>
      <w:rFonts w:ascii="Lato" w:hAnsi="Lato"/>
      <w:color w:val="112B4F" w:themeColor="text2"/>
      <w:sz w:val="22"/>
      <w:szCs w:val="22"/>
    </w:rPr>
  </w:style>
  <w:style w:type="numbering" w:customStyle="1" w:styleId="CurrentList3">
    <w:name w:val="Current List3"/>
    <w:uiPriority w:val="99"/>
    <w:rsid w:val="00A07150"/>
    <w:pPr>
      <w:numPr>
        <w:numId w:val="7"/>
      </w:numPr>
    </w:pPr>
  </w:style>
  <w:style w:type="character" w:styleId="PageNumber">
    <w:name w:val="page number"/>
    <w:basedOn w:val="DefaultParagraphFont"/>
    <w:uiPriority w:val="99"/>
    <w:semiHidden/>
    <w:unhideWhenUsed/>
    <w:rsid w:val="006014A1"/>
  </w:style>
  <w:style w:type="paragraph" w:customStyle="1" w:styleId="Figure">
    <w:name w:val="Figure"/>
    <w:basedOn w:val="Normal"/>
    <w:qFormat/>
    <w:rsid w:val="00176645"/>
    <w:pPr>
      <w:spacing w:line="240" w:lineRule="auto"/>
      <w:jc w:val="left"/>
    </w:pPr>
    <w:rPr>
      <w:b/>
      <w:sz w:val="20"/>
    </w:rPr>
  </w:style>
  <w:style w:type="table" w:styleId="TableGrid">
    <w:name w:val="Table Grid"/>
    <w:basedOn w:val="TableNormal"/>
    <w:uiPriority w:val="39"/>
    <w:rsid w:val="001573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1573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6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5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5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85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85AB" w:themeFill="accent1"/>
      </w:tcPr>
    </w:tblStylePr>
    <w:tblStylePr w:type="band1Vert">
      <w:tblPr/>
      <w:tcPr>
        <w:shd w:val="clear" w:color="auto" w:fill="BCCEDD" w:themeFill="accent1" w:themeFillTint="66"/>
      </w:tcPr>
    </w:tblStylePr>
    <w:tblStylePr w:type="band1Horz">
      <w:tblPr/>
      <w:tcPr>
        <w:shd w:val="clear" w:color="auto" w:fill="BCCEDD" w:themeFill="accent1" w:themeFillTint="66"/>
      </w:tcPr>
    </w:tblStylePr>
  </w:style>
  <w:style w:type="paragraph" w:customStyle="1" w:styleId="Author">
    <w:name w:val="Author"/>
    <w:basedOn w:val="Normal"/>
    <w:qFormat/>
    <w:rsid w:val="009503CB"/>
    <w:pPr>
      <w:spacing w:line="240" w:lineRule="auto"/>
      <w:jc w:val="left"/>
    </w:pPr>
    <w:rPr>
      <w:i/>
      <w:caps/>
      <w:color w:val="112B4F" w:themeColor="text2"/>
      <w:sz w:val="32"/>
      <w:szCs w:val="28"/>
    </w:rPr>
  </w:style>
  <w:style w:type="paragraph" w:customStyle="1" w:styleId="Commissioned">
    <w:name w:val="Commissioned"/>
    <w:basedOn w:val="Normal"/>
    <w:qFormat/>
    <w:rsid w:val="009503CB"/>
    <w:pPr>
      <w:spacing w:before="720" w:after="0" w:line="240" w:lineRule="auto"/>
      <w:jc w:val="left"/>
    </w:pPr>
    <w:rPr>
      <w:color w:val="112B4F" w:themeColor="text2"/>
      <w:sz w:val="24"/>
    </w:rPr>
  </w:style>
  <w:style w:type="paragraph" w:customStyle="1" w:styleId="BasicParagraph">
    <w:name w:val="[Basic Paragraph]"/>
    <w:basedOn w:val="Normal"/>
    <w:uiPriority w:val="99"/>
    <w:rsid w:val="006D3325"/>
    <w:pPr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474972"/>
    <w:pPr>
      <w:spacing w:before="0" w:after="0" w:line="240" w:lineRule="auto"/>
      <w:jc w:val="left"/>
    </w:pPr>
    <w:rPr>
      <w:rFonts w:asciiTheme="minorHAnsi" w:eastAsiaTheme="minorEastAsia" w:hAnsiTheme="minorHAnsi" w:cstheme="minorBidi"/>
      <w:color w:val="auto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74972"/>
    <w:rPr>
      <w:rFonts w:asciiTheme="minorHAnsi" w:eastAsiaTheme="minorEastAsia" w:hAnsiTheme="minorHAnsi" w:cstheme="minorBidi"/>
      <w:color w:val="auto"/>
      <w:szCs w:val="22"/>
      <w:lang w:val="en-US" w:eastAsia="zh-CN"/>
    </w:rPr>
  </w:style>
  <w:style w:type="paragraph" w:customStyle="1" w:styleId="Subheading10">
    <w:name w:val="Subheading 1"/>
    <w:basedOn w:val="Normal"/>
    <w:next w:val="Normal"/>
    <w:uiPriority w:val="2"/>
    <w:qFormat/>
    <w:rsid w:val="00926E36"/>
    <w:pPr>
      <w:spacing w:before="120" w:after="0" w:line="240" w:lineRule="auto"/>
      <w:jc w:val="left"/>
      <w:outlineLvl w:val="1"/>
    </w:pPr>
    <w:rPr>
      <w:rFonts w:eastAsia="Aller Light" w:cs="Poppins SemiBold"/>
      <w:b/>
      <w:bCs/>
      <w:color w:val="auto"/>
      <w:sz w:val="24"/>
      <w:szCs w:val="28"/>
      <w:lang w:eastAsia="en-GB"/>
    </w:rPr>
  </w:style>
  <w:style w:type="paragraph" w:customStyle="1" w:styleId="Smallsubheading">
    <w:name w:val="Small subheading"/>
    <w:basedOn w:val="Normal"/>
    <w:next w:val="Normal"/>
    <w:link w:val="SmallsubheadingChar"/>
    <w:uiPriority w:val="3"/>
    <w:qFormat/>
    <w:rsid w:val="00EF7551"/>
    <w:pPr>
      <w:spacing w:before="120" w:line="276" w:lineRule="auto"/>
      <w:jc w:val="left"/>
    </w:pPr>
    <w:rPr>
      <w:rFonts w:eastAsia="Aller Light" w:cs="Poppins SemiBold"/>
      <w:b/>
      <w:bCs/>
      <w:szCs w:val="22"/>
      <w:lang w:eastAsia="en-GB"/>
    </w:rPr>
  </w:style>
  <w:style w:type="character" w:customStyle="1" w:styleId="SmallsubheadingChar">
    <w:name w:val="Small subheading Char"/>
    <w:basedOn w:val="DefaultParagraphFont"/>
    <w:link w:val="Smallsubheading"/>
    <w:uiPriority w:val="3"/>
    <w:rsid w:val="00EF7551"/>
    <w:rPr>
      <w:rFonts w:eastAsia="Aller Light" w:cs="Poppins SemiBold"/>
      <w:b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EF7551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6B9F"/>
    <w:pPr>
      <w:spacing w:before="120" w:after="120" w:line="240" w:lineRule="auto"/>
      <w:jc w:val="left"/>
      <w:outlineLvl w:val="9"/>
    </w:pPr>
    <w:rPr>
      <w:color w:val="112B4F" w:themeColor="text2"/>
      <w:kern w:val="0"/>
      <w:sz w:val="32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F6B9F"/>
    <w:pPr>
      <w:spacing w:before="120" w:after="0" w:line="240" w:lineRule="auto"/>
      <w:ind w:left="240"/>
      <w:jc w:val="left"/>
    </w:pPr>
    <w:rPr>
      <w:rFonts w:eastAsiaTheme="minorEastAsia" w:cstheme="minorBidi"/>
      <w:b/>
      <w:bCs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FF6B9F"/>
    <w:pPr>
      <w:spacing w:after="100"/>
      <w:ind w:left="440"/>
    </w:pPr>
  </w:style>
  <w:style w:type="numbering" w:customStyle="1" w:styleId="CurrentList4">
    <w:name w:val="Current List4"/>
    <w:uiPriority w:val="99"/>
    <w:rsid w:val="00B554E4"/>
    <w:pPr>
      <w:numPr>
        <w:numId w:val="9"/>
      </w:numPr>
    </w:pPr>
  </w:style>
  <w:style w:type="numbering" w:customStyle="1" w:styleId="CurrentList5">
    <w:name w:val="Current List5"/>
    <w:uiPriority w:val="99"/>
    <w:rsid w:val="00B554E4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B2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070"/>
    <w:pPr>
      <w:spacing w:before="120" w:line="240" w:lineRule="auto"/>
      <w:jc w:val="left"/>
    </w:pPr>
    <w:rPr>
      <w:rFonts w:eastAsiaTheme="minorEastAsia" w:cstheme="minorBidi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070"/>
    <w:rPr>
      <w:rFonts w:eastAsiaTheme="minorEastAsia" w:cstheme="minorBidi"/>
      <w:color w:val="auto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0C1A2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2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mpactEd Group_2025">
      <a:dk1>
        <a:srgbClr val="000000"/>
      </a:dk1>
      <a:lt1>
        <a:srgbClr val="FFFFFF"/>
      </a:lt1>
      <a:dk2>
        <a:srgbClr val="112B4F"/>
      </a:dk2>
      <a:lt2>
        <a:srgbClr val="FAFAFA"/>
      </a:lt2>
      <a:accent1>
        <a:srgbClr val="5885AB"/>
      </a:accent1>
      <a:accent2>
        <a:srgbClr val="78BEAF"/>
      </a:accent2>
      <a:accent3>
        <a:srgbClr val="FAA619"/>
      </a:accent3>
      <a:accent4>
        <a:srgbClr val="E95769"/>
      </a:accent4>
      <a:accent5>
        <a:srgbClr val="78797B"/>
      </a:accent5>
      <a:accent6>
        <a:srgbClr val="9B9B9C"/>
      </a:accent6>
      <a:hlink>
        <a:srgbClr val="467886"/>
      </a:hlink>
      <a:folHlink>
        <a:srgbClr val="78BEA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F7D9EDCD02345BE4809EF3C0EC503" ma:contentTypeVersion="16" ma:contentTypeDescription="Create a new document." ma:contentTypeScope="" ma:versionID="eb90aa65bfaf7a8e3cfbb6400e931819">
  <xsd:schema xmlns:xsd="http://www.w3.org/2001/XMLSchema" xmlns:xs="http://www.w3.org/2001/XMLSchema" xmlns:p="http://schemas.microsoft.com/office/2006/metadata/properties" xmlns:ns2="29ba39ab-13ff-4237-b020-2467f729044d" xmlns:ns3="83a9b805-640a-4a04-965b-8d3a4b35be39" targetNamespace="http://schemas.microsoft.com/office/2006/metadata/properties" ma:root="true" ma:fieldsID="5699acef8da182e8aa45656cba65f8b7" ns2:_="" ns3:_="">
    <xsd:import namespace="29ba39ab-13ff-4237-b020-2467f729044d"/>
    <xsd:import namespace="83a9b805-640a-4a04-965b-8d3a4b35b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39ab-13ff-4237-b020-2467f7290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71a1dca-2e06-429a-ae45-cf8ebcd1b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9b805-640a-4a04-965b-8d3a4b35be3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1ae842-2e05-4702-a38e-f26f32fbd513}" ma:internalName="TaxCatchAll" ma:showField="CatchAllData" ma:web="83a9b805-640a-4a04-965b-8d3a4b35b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9b805-640a-4a04-965b-8d3a4b35be39" xsi:nil="true"/>
    <lcf76f155ced4ddcb4097134ff3c332f xmlns="29ba39ab-13ff-4237-b020-2467f72904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C99B9B-86CF-44DB-A398-761E6F00A542}"/>
</file>

<file path=customXml/itemProps2.xml><?xml version="1.0" encoding="utf-8"?>
<ds:datastoreItem xmlns:ds="http://schemas.openxmlformats.org/officeDocument/2006/customXml" ds:itemID="{35E51FED-92CB-416A-878E-2381DCD3B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4AA7C-6A9A-4D94-8BBF-06EC9D9527E0}">
  <ds:schemaRefs>
    <ds:schemaRef ds:uri="http://schemas.microsoft.com/office/2006/metadata/properties"/>
    <ds:schemaRef ds:uri="http://schemas.microsoft.com/office/infopath/2007/PartnerControls"/>
    <ds:schemaRef ds:uri="3a41ed9d-55cd-49b8-8a56-f08eb6b75fd1"/>
    <ds:schemaRef ds:uri="fec01297-6595-40b8-9892-80a3d4f2d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Building recurring partnership revenue models to support ongoing impact</dc:subject>
  <dc:creator>Jill Wells</dc:creator>
  <cp:keywords/>
  <dc:description/>
  <cp:lastModifiedBy>Amy Ellis-Thompson</cp:lastModifiedBy>
  <cp:revision>2</cp:revision>
  <cp:lastPrinted>2025-09-17T18:32:00Z</cp:lastPrinted>
  <dcterms:created xsi:type="dcterms:W3CDTF">2025-09-18T07:58:00Z</dcterms:created>
  <dcterms:modified xsi:type="dcterms:W3CDTF">2025-09-18T07:58:00Z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0x010100C17F7D9EDCD02345BE4809EF3C0EC503</vt:lpwstr>
  </property>
  <property fmtid="{D5CDD505-2E9C-101B-9397-08002B2CF9AE}" pid="3" name="MediaServiceImageTags">
    <vt:lpwstr/>
  </property>
</Properties>
</file>